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HAnsi" w:hAnsiTheme="minorHAnsi" w:eastAsiaTheme="minorEastAsia" w:cstheme="minorBidi"/>
          <w:b/>
          <w:color w:val="auto"/>
          <w:sz w:val="32"/>
          <w:szCs w:val="32"/>
          <w:highlight w:val="none"/>
        </w:rPr>
      </w:pPr>
      <w:r>
        <w:rPr>
          <w:rFonts w:hint="eastAsia" w:asciiTheme="minorHAnsi" w:hAnsiTheme="minorHAnsi" w:eastAsiaTheme="minorEastAsia" w:cstheme="minorBidi"/>
          <w:b/>
          <w:color w:val="auto"/>
          <w:sz w:val="32"/>
          <w:szCs w:val="32"/>
          <w:highlight w:val="none"/>
        </w:rPr>
        <w:t>个人最高额借款合同</w:t>
      </w:r>
    </w:p>
    <w:p>
      <w:pPr>
        <w:spacing w:line="360" w:lineRule="auto"/>
        <w:ind w:right="-76" w:rightChars="-27"/>
        <w:jc w:val="center"/>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（适用于</w:t>
      </w:r>
      <w:r>
        <w:rPr>
          <w:rFonts w:hint="eastAsia" w:asciiTheme="minorEastAsia" w:hAnsiTheme="minorEastAsia" w:eastAsiaTheme="minorEastAsia"/>
          <w:bCs/>
          <w:color w:val="auto"/>
          <w:sz w:val="24"/>
          <w:szCs w:val="24"/>
          <w:highlight w:val="none"/>
          <w:lang w:val="en-US" w:eastAsia="zh-CN"/>
        </w:rPr>
        <w:t>XXXX</w:t>
      </w:r>
      <w:r>
        <w:rPr>
          <w:rFonts w:hint="eastAsia" w:asciiTheme="minorEastAsia" w:hAnsiTheme="minorEastAsia" w:eastAsiaTheme="minorEastAsia"/>
          <w:bCs/>
          <w:color w:val="auto"/>
          <w:sz w:val="24"/>
          <w:szCs w:val="24"/>
          <w:highlight w:val="none"/>
        </w:rPr>
        <w:t>贷</w:t>
      </w:r>
      <w:r>
        <w:rPr>
          <w:rFonts w:hint="eastAsia" w:asciiTheme="minorEastAsia" w:hAnsiTheme="minorEastAsia" w:eastAsiaTheme="minorEastAsia"/>
          <w:bCs/>
          <w:color w:val="auto"/>
          <w:sz w:val="24"/>
          <w:szCs w:val="24"/>
          <w:highlight w:val="none"/>
          <w:lang w:eastAsia="zh-CN"/>
        </w:rPr>
        <w:t>款</w:t>
      </w:r>
      <w:r>
        <w:rPr>
          <w:rFonts w:hint="eastAsia" w:asciiTheme="minorEastAsia" w:hAnsiTheme="minorEastAsia" w:eastAsiaTheme="minorEastAsia"/>
          <w:bCs/>
          <w:color w:val="auto"/>
          <w:sz w:val="24"/>
          <w:szCs w:val="24"/>
          <w:highlight w:val="none"/>
        </w:rPr>
        <w:t>，202</w:t>
      </w:r>
      <w:r>
        <w:rPr>
          <w:rFonts w:hint="eastAsia" w:asciiTheme="minorEastAsia" w:hAnsiTheme="minorEastAsia" w:eastAsiaTheme="minorEastAsia"/>
          <w:bCs/>
          <w:color w:val="auto"/>
          <w:sz w:val="24"/>
          <w:szCs w:val="24"/>
          <w:highlight w:val="none"/>
          <w:lang w:val="en-US" w:eastAsia="zh-CN"/>
        </w:rPr>
        <w:t>6</w:t>
      </w:r>
      <w:r>
        <w:rPr>
          <w:rFonts w:asciiTheme="minorEastAsia" w:hAnsiTheme="minorEastAsia" w:eastAsiaTheme="minorEastAsia"/>
          <w:bCs/>
          <w:color w:val="auto"/>
          <w:sz w:val="24"/>
          <w:szCs w:val="24"/>
          <w:highlight w:val="none"/>
        </w:rPr>
        <w:t>V1.0）</w:t>
      </w:r>
    </w:p>
    <w:p>
      <w:pPr>
        <w:spacing w:line="360" w:lineRule="auto"/>
        <w:ind w:right="-76" w:rightChars="-27" w:firstLine="2891" w:firstLineChars="1200"/>
        <w:rPr>
          <w:rFonts w:asciiTheme="minorEastAsia" w:hAnsiTheme="minorEastAsia" w:eastAsiaTheme="minorEastAsia"/>
          <w:b/>
          <w:bCs/>
          <w:color w:val="auto"/>
          <w:sz w:val="24"/>
          <w:szCs w:val="24"/>
          <w:highlight w:val="none"/>
          <w:u w:val="single"/>
        </w:rPr>
      </w:pPr>
      <w:r>
        <w:rPr>
          <w:rFonts w:hint="eastAsia" w:asciiTheme="minorEastAsia" w:hAnsiTheme="minorEastAsia" w:eastAsiaTheme="minorEastAsia"/>
          <w:b/>
          <w:bCs/>
          <w:color w:val="auto"/>
          <w:sz w:val="24"/>
          <w:szCs w:val="24"/>
          <w:highlight w:val="none"/>
        </w:rPr>
        <w:t>合同编号：</w:t>
      </w:r>
      <w:r>
        <w:rPr>
          <w:rFonts w:hint="eastAsia" w:asciiTheme="minorEastAsia" w:hAnsiTheme="minorEastAsia" w:eastAsiaTheme="minorEastAsia"/>
          <w:b/>
          <w:bCs/>
          <w:color w:val="auto"/>
          <w:sz w:val="24"/>
          <w:szCs w:val="24"/>
          <w:highlight w:val="none"/>
          <w:u w:val="single"/>
        </w:rPr>
        <w:t>（</w:t>
      </w:r>
      <w:r>
        <w:rPr>
          <w:rFonts w:asciiTheme="minorEastAsia" w:hAnsiTheme="minorEastAsia" w:eastAsiaTheme="minorEastAsia"/>
          <w:b/>
          <w:bCs/>
          <w:color w:val="auto"/>
          <w:sz w:val="24"/>
          <w:szCs w:val="24"/>
          <w:highlight w:val="none"/>
          <w:u w:val="single"/>
        </w:rPr>
        <w:t>自动生成）</w:t>
      </w:r>
    </w:p>
    <w:p>
      <w:pPr>
        <w:tabs>
          <w:tab w:val="left" w:pos="3075"/>
          <w:tab w:val="center" w:pos="5636"/>
        </w:tabs>
        <w:spacing w:line="360" w:lineRule="auto"/>
        <w:jc w:val="left"/>
        <w:rPr>
          <w:rFonts w:asciiTheme="minorEastAsia" w:hAnsiTheme="minorEastAsia" w:eastAsiaTheme="minorEastAsia"/>
          <w:b/>
          <w:bCs/>
          <w:color w:val="auto"/>
          <w:sz w:val="24"/>
          <w:szCs w:val="24"/>
          <w:highlight w:val="none"/>
          <w:u w:val="single"/>
        </w:rPr>
      </w:pPr>
    </w:p>
    <w:p>
      <w:pPr>
        <w:tabs>
          <w:tab w:val="left" w:pos="3075"/>
          <w:tab w:val="center" w:pos="5636"/>
        </w:tabs>
        <w:spacing w:line="360" w:lineRule="auto"/>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特</w:t>
      </w:r>
      <w:r>
        <w:rPr>
          <w:rFonts w:asciiTheme="minorEastAsia" w:hAnsiTheme="minorEastAsia" w:eastAsiaTheme="minorEastAsia"/>
          <w:b/>
          <w:bCs/>
          <w:color w:val="auto"/>
          <w:sz w:val="32"/>
          <w:szCs w:val="32"/>
          <w:highlight w:val="none"/>
        </w:rPr>
        <w:t xml:space="preserve"> 别 提</w:t>
      </w:r>
      <w:r>
        <w:rPr>
          <w:rFonts w:hint="eastAsia" w:asciiTheme="minorEastAsia" w:hAnsiTheme="minorEastAsia" w:eastAsiaTheme="minorEastAsia"/>
          <w:b/>
          <w:bCs/>
          <w:color w:val="auto"/>
          <w:sz w:val="32"/>
          <w:szCs w:val="32"/>
          <w:highlight w:val="none"/>
        </w:rPr>
        <w:t xml:space="preserve"> </w:t>
      </w:r>
      <w:r>
        <w:rPr>
          <w:rFonts w:asciiTheme="minorEastAsia" w:hAnsiTheme="minorEastAsia" w:eastAsiaTheme="minorEastAsia"/>
          <w:b/>
          <w:bCs/>
          <w:color w:val="auto"/>
          <w:sz w:val="32"/>
          <w:szCs w:val="32"/>
          <w:highlight w:val="none"/>
        </w:rPr>
        <w:t>示</w:t>
      </w:r>
    </w:p>
    <w:p>
      <w:pPr>
        <w:tabs>
          <w:tab w:val="left" w:pos="3075"/>
          <w:tab w:val="center" w:pos="5636"/>
        </w:tabs>
        <w:spacing w:line="480" w:lineRule="exact"/>
        <w:ind w:firstLine="482" w:firstLineChars="200"/>
        <w:jc w:val="left"/>
        <w:rPr>
          <w:rFonts w:ascii="宋体" w:hAnsi="宋体" w:cs="仿宋_GB2312"/>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在确定同意</w:t>
      </w:r>
      <w:r>
        <w:rPr>
          <w:rFonts w:cs="仿宋_GB2312" w:asciiTheme="minorEastAsia" w:hAnsiTheme="minorEastAsia" w:eastAsiaTheme="minorEastAsia"/>
          <w:b/>
          <w:color w:val="auto"/>
          <w:kern w:val="0"/>
          <w:sz w:val="24"/>
          <w:szCs w:val="24"/>
          <w:highlight w:val="none"/>
        </w:rPr>
        <w:t>本合同前，</w:t>
      </w:r>
      <w:r>
        <w:rPr>
          <w:rFonts w:hint="eastAsia" w:cs="仿宋_GB2312" w:asciiTheme="minorEastAsia" w:hAnsiTheme="minorEastAsia" w:eastAsiaTheme="minorEastAsia"/>
          <w:b/>
          <w:color w:val="auto"/>
          <w:kern w:val="0"/>
          <w:sz w:val="24"/>
          <w:szCs w:val="24"/>
          <w:highlight w:val="none"/>
        </w:rPr>
        <w:t>您</w:t>
      </w:r>
      <w:r>
        <w:rPr>
          <w:rFonts w:cs="仿宋_GB2312" w:asciiTheme="minorEastAsia" w:hAnsiTheme="minorEastAsia" w:eastAsiaTheme="minorEastAsia"/>
          <w:b/>
          <w:color w:val="auto"/>
          <w:kern w:val="0"/>
          <w:sz w:val="24"/>
          <w:szCs w:val="24"/>
          <w:highlight w:val="none"/>
        </w:rPr>
        <w:t>作为</w:t>
      </w:r>
      <w:r>
        <w:rPr>
          <w:rFonts w:hint="eastAsia" w:cs="仿宋_GB2312" w:asciiTheme="minorEastAsia" w:hAnsiTheme="minorEastAsia" w:eastAsiaTheme="minorEastAsia"/>
          <w:b/>
          <w:color w:val="auto"/>
          <w:kern w:val="0"/>
          <w:sz w:val="24"/>
          <w:szCs w:val="24"/>
          <w:highlight w:val="none"/>
        </w:rPr>
        <w:t>借款人</w:t>
      </w:r>
      <w:r>
        <w:rPr>
          <w:rFonts w:cs="仿宋_GB2312" w:asciiTheme="minorEastAsia" w:hAnsiTheme="minorEastAsia" w:eastAsiaTheme="minorEastAsia"/>
          <w:b/>
          <w:color w:val="auto"/>
          <w:kern w:val="0"/>
          <w:sz w:val="24"/>
          <w:szCs w:val="24"/>
          <w:highlight w:val="none"/>
        </w:rPr>
        <w:t>应</w:t>
      </w:r>
      <w:r>
        <w:rPr>
          <w:rFonts w:hint="eastAsia" w:cs="仿宋_GB2312" w:asciiTheme="minorEastAsia" w:hAnsiTheme="minorEastAsia" w:eastAsiaTheme="minorEastAsia"/>
          <w:b/>
          <w:color w:val="auto"/>
          <w:kern w:val="0"/>
          <w:sz w:val="24"/>
          <w:szCs w:val="24"/>
          <w:highlight w:val="none"/>
        </w:rPr>
        <w:t>事先</w:t>
      </w:r>
      <w:r>
        <w:rPr>
          <w:rFonts w:cs="仿宋_GB2312" w:asciiTheme="minorEastAsia" w:hAnsiTheme="minorEastAsia" w:eastAsiaTheme="minorEastAsia"/>
          <w:b/>
          <w:color w:val="auto"/>
          <w:kern w:val="0"/>
          <w:sz w:val="24"/>
          <w:szCs w:val="24"/>
          <w:highlight w:val="none"/>
        </w:rPr>
        <w:t>了解本合同的全部内容，</w:t>
      </w:r>
      <w:r>
        <w:rPr>
          <w:rFonts w:hint="eastAsia" w:cs="仿宋_GB2312" w:asciiTheme="minorEastAsia" w:hAnsiTheme="minorEastAsia" w:eastAsiaTheme="minorEastAsia"/>
          <w:b/>
          <w:color w:val="auto"/>
          <w:kern w:val="0"/>
          <w:sz w:val="24"/>
          <w:szCs w:val="24"/>
          <w:highlight w:val="none"/>
        </w:rPr>
        <w:t>同意</w:t>
      </w:r>
      <w:r>
        <w:rPr>
          <w:rFonts w:cs="仿宋_GB2312" w:asciiTheme="minorEastAsia" w:hAnsiTheme="minorEastAsia" w:eastAsiaTheme="minorEastAsia"/>
          <w:b/>
          <w:color w:val="auto"/>
          <w:kern w:val="0"/>
          <w:sz w:val="24"/>
          <w:szCs w:val="24"/>
          <w:highlight w:val="none"/>
        </w:rPr>
        <w:t>向【</w:t>
      </w:r>
      <w:r>
        <w:rPr>
          <w:rFonts w:hint="eastAsia" w:cs="仿宋_GB2312" w:asciiTheme="minorEastAsia" w:hAnsiTheme="minorEastAsia" w:eastAsiaTheme="minorEastAsia"/>
          <w:b/>
          <w:color w:val="auto"/>
          <w:kern w:val="0"/>
          <w:sz w:val="24"/>
          <w:szCs w:val="24"/>
          <w:highlight w:val="none"/>
          <w:lang w:val="en-US" w:eastAsia="zh-CN"/>
        </w:rPr>
        <w:t xml:space="preserve"> XXXXXXXXX </w:t>
      </w:r>
      <w:r>
        <w:rPr>
          <w:rFonts w:cs="仿宋_GB2312" w:asciiTheme="minorEastAsia" w:hAnsiTheme="minorEastAsia" w:eastAsiaTheme="minorEastAsia"/>
          <w:b/>
          <w:color w:val="auto"/>
          <w:kern w:val="0"/>
          <w:sz w:val="24"/>
          <w:szCs w:val="24"/>
          <w:highlight w:val="none"/>
        </w:rPr>
        <w:t>】</w:t>
      </w:r>
      <w:r>
        <w:rPr>
          <w:rFonts w:hint="eastAsia" w:cs="仿宋_GB2312" w:asciiTheme="minorEastAsia" w:hAnsiTheme="minorEastAsia" w:eastAsiaTheme="minorEastAsia"/>
          <w:b/>
          <w:color w:val="auto"/>
          <w:kern w:val="0"/>
          <w:sz w:val="24"/>
          <w:szCs w:val="24"/>
          <w:highlight w:val="none"/>
        </w:rPr>
        <w:t>及分支机构（以下</w:t>
      </w:r>
      <w:r>
        <w:rPr>
          <w:rFonts w:cs="仿宋_GB2312" w:asciiTheme="minorEastAsia" w:hAnsiTheme="minorEastAsia" w:eastAsiaTheme="minorEastAsia"/>
          <w:b/>
          <w:color w:val="auto"/>
          <w:kern w:val="0"/>
          <w:sz w:val="24"/>
          <w:szCs w:val="24"/>
          <w:highlight w:val="none"/>
        </w:rPr>
        <w:t>称</w:t>
      </w:r>
      <w:r>
        <w:rPr>
          <w:rFonts w:hint="eastAsia" w:cs="仿宋_GB2312" w:asciiTheme="minorEastAsia" w:hAnsiTheme="minorEastAsia" w:eastAsiaTheme="minorEastAsia"/>
          <w:b/>
          <w:color w:val="auto"/>
          <w:kern w:val="0"/>
          <w:sz w:val="24"/>
          <w:szCs w:val="24"/>
          <w:highlight w:val="none"/>
        </w:rPr>
        <w:t>“贷款人</w:t>
      </w:r>
      <w:r>
        <w:rPr>
          <w:rFonts w:cs="仿宋_GB2312" w:asciiTheme="minorEastAsia" w:hAnsiTheme="minorEastAsia" w:eastAsiaTheme="minorEastAsia"/>
          <w:b/>
          <w:color w:val="auto"/>
          <w:kern w:val="0"/>
          <w:sz w:val="24"/>
          <w:szCs w:val="24"/>
          <w:highlight w:val="none"/>
        </w:rPr>
        <w:t>”）</w:t>
      </w:r>
      <w:r>
        <w:rPr>
          <w:rFonts w:hint="eastAsia" w:cs="仿宋_GB2312" w:asciiTheme="minorEastAsia" w:hAnsiTheme="minorEastAsia" w:eastAsiaTheme="minorEastAsia"/>
          <w:b/>
          <w:color w:val="auto"/>
          <w:kern w:val="0"/>
          <w:sz w:val="24"/>
          <w:szCs w:val="24"/>
          <w:highlight w:val="none"/>
        </w:rPr>
        <w:t>申请</w:t>
      </w:r>
      <w:r>
        <w:rPr>
          <w:rFonts w:cs="仿宋_GB2312" w:asciiTheme="minorEastAsia" w:hAnsiTheme="minorEastAsia" w:eastAsiaTheme="minorEastAsia"/>
          <w:b/>
          <w:color w:val="auto"/>
          <w:kern w:val="0"/>
          <w:sz w:val="24"/>
          <w:szCs w:val="24"/>
          <w:highlight w:val="none"/>
        </w:rPr>
        <w:t>贷款</w:t>
      </w:r>
      <w:r>
        <w:rPr>
          <w:rFonts w:hint="eastAsia" w:cs="仿宋_GB2312" w:asciiTheme="minorEastAsia" w:hAnsiTheme="minorEastAsia" w:eastAsiaTheme="minorEastAsia"/>
          <w:b/>
          <w:color w:val="auto"/>
          <w:kern w:val="0"/>
          <w:sz w:val="24"/>
          <w:szCs w:val="24"/>
          <w:highlight w:val="none"/>
        </w:rPr>
        <w:t>。一旦</w:t>
      </w:r>
      <w:r>
        <w:rPr>
          <w:rFonts w:cs="仿宋_GB2312" w:asciiTheme="minorEastAsia" w:hAnsiTheme="minorEastAsia" w:eastAsiaTheme="minorEastAsia"/>
          <w:b/>
          <w:color w:val="auto"/>
          <w:kern w:val="0"/>
          <w:sz w:val="24"/>
          <w:szCs w:val="24"/>
          <w:highlight w:val="none"/>
        </w:rPr>
        <w:t>借款人通过贷款人的</w:t>
      </w:r>
      <w:r>
        <w:rPr>
          <w:rFonts w:hint="eastAsia" w:cs="仿宋_GB2312" w:asciiTheme="minorEastAsia" w:hAnsiTheme="minorEastAsia" w:eastAsiaTheme="minorEastAsia"/>
          <w:b/>
          <w:color w:val="auto"/>
          <w:kern w:val="0"/>
          <w:sz w:val="24"/>
          <w:szCs w:val="24"/>
          <w:highlight w:val="none"/>
        </w:rPr>
        <w:t>网上</w:t>
      </w:r>
      <w:r>
        <w:rPr>
          <w:rFonts w:cs="仿宋_GB2312" w:asciiTheme="minorEastAsia" w:hAnsiTheme="minorEastAsia" w:eastAsiaTheme="minorEastAsia"/>
          <w:b/>
          <w:color w:val="auto"/>
          <w:kern w:val="0"/>
          <w:sz w:val="24"/>
          <w:szCs w:val="24"/>
          <w:highlight w:val="none"/>
        </w:rPr>
        <w:t>银行、</w:t>
      </w:r>
      <w:r>
        <w:rPr>
          <w:rFonts w:hint="eastAsia" w:cs="仿宋_GB2312" w:asciiTheme="minorEastAsia" w:hAnsiTheme="minorEastAsia" w:eastAsiaTheme="minorEastAsia"/>
          <w:b/>
          <w:color w:val="auto"/>
          <w:kern w:val="0"/>
          <w:sz w:val="24"/>
          <w:szCs w:val="24"/>
          <w:highlight w:val="none"/>
        </w:rPr>
        <w:t>手机</w:t>
      </w:r>
      <w:r>
        <w:rPr>
          <w:rFonts w:cs="仿宋_GB2312" w:asciiTheme="minorEastAsia" w:hAnsiTheme="minorEastAsia" w:eastAsiaTheme="minorEastAsia"/>
          <w:b/>
          <w:color w:val="auto"/>
          <w:kern w:val="0"/>
          <w:sz w:val="24"/>
          <w:szCs w:val="24"/>
          <w:highlight w:val="none"/>
        </w:rPr>
        <w:t>银行</w:t>
      </w:r>
      <w:r>
        <w:rPr>
          <w:rFonts w:hint="eastAsia" w:cs="仿宋_GB2312" w:asciiTheme="minorEastAsia" w:hAnsiTheme="minorEastAsia" w:eastAsiaTheme="minorEastAsia"/>
          <w:b/>
          <w:color w:val="auto"/>
          <w:kern w:val="0"/>
          <w:sz w:val="24"/>
          <w:szCs w:val="24"/>
          <w:highlight w:val="none"/>
          <w:lang w:eastAsia="zh-CN"/>
        </w:rPr>
        <w:t>、</w:t>
      </w:r>
      <w:r>
        <w:rPr>
          <w:rFonts w:hint="eastAsia" w:cs="仿宋_GB2312" w:asciiTheme="minorEastAsia" w:hAnsiTheme="minorEastAsia" w:eastAsiaTheme="minorEastAsia"/>
          <w:b/>
          <w:color w:val="auto"/>
          <w:kern w:val="0"/>
          <w:sz w:val="24"/>
          <w:szCs w:val="24"/>
          <w:highlight w:val="none"/>
          <w:lang w:val="en-US" w:eastAsia="zh-CN"/>
        </w:rPr>
        <w:t>小程序</w:t>
      </w:r>
      <w:r>
        <w:rPr>
          <w:rFonts w:cs="仿宋_GB2312" w:asciiTheme="minorEastAsia" w:hAnsiTheme="minorEastAsia" w:eastAsiaTheme="minorEastAsia"/>
          <w:b/>
          <w:color w:val="auto"/>
          <w:kern w:val="0"/>
          <w:sz w:val="24"/>
          <w:szCs w:val="24"/>
          <w:highlight w:val="none"/>
        </w:rPr>
        <w:t>等客户端</w:t>
      </w:r>
      <w:r>
        <w:rPr>
          <w:rFonts w:hint="eastAsia" w:cs="仿宋_GB2312" w:asciiTheme="minorEastAsia" w:hAnsiTheme="minorEastAsia" w:eastAsiaTheme="minorEastAsia"/>
          <w:b/>
          <w:color w:val="auto"/>
          <w:kern w:val="0"/>
          <w:sz w:val="24"/>
          <w:szCs w:val="24"/>
          <w:highlight w:val="none"/>
        </w:rPr>
        <w:t>以及</w:t>
      </w:r>
      <w:r>
        <w:rPr>
          <w:rFonts w:cs="仿宋_GB2312" w:asciiTheme="minorEastAsia" w:hAnsiTheme="minorEastAsia" w:eastAsiaTheme="minorEastAsia"/>
          <w:b/>
          <w:color w:val="auto"/>
          <w:kern w:val="0"/>
          <w:sz w:val="24"/>
          <w:szCs w:val="24"/>
          <w:highlight w:val="none"/>
        </w:rPr>
        <w:t>与本贷款</w:t>
      </w:r>
      <w:r>
        <w:rPr>
          <w:rFonts w:hint="eastAsia" w:cs="仿宋_GB2312" w:asciiTheme="minorEastAsia" w:hAnsiTheme="minorEastAsia" w:eastAsiaTheme="minorEastAsia"/>
          <w:b/>
          <w:color w:val="auto"/>
          <w:kern w:val="0"/>
          <w:sz w:val="24"/>
          <w:szCs w:val="24"/>
          <w:highlight w:val="none"/>
        </w:rPr>
        <w:t>相关</w:t>
      </w:r>
      <w:r>
        <w:rPr>
          <w:rFonts w:cs="仿宋_GB2312" w:asciiTheme="minorEastAsia" w:hAnsiTheme="minorEastAsia" w:eastAsiaTheme="minorEastAsia"/>
          <w:b/>
          <w:color w:val="auto"/>
          <w:kern w:val="0"/>
          <w:sz w:val="24"/>
          <w:szCs w:val="24"/>
          <w:highlight w:val="none"/>
        </w:rPr>
        <w:t>的</w:t>
      </w:r>
      <w:r>
        <w:rPr>
          <w:rFonts w:hint="eastAsia" w:cs="仿宋_GB2312" w:asciiTheme="minorEastAsia" w:hAnsiTheme="minorEastAsia" w:eastAsiaTheme="minorEastAsia"/>
          <w:b/>
          <w:color w:val="auto"/>
          <w:kern w:val="0"/>
          <w:sz w:val="24"/>
          <w:szCs w:val="24"/>
          <w:highlight w:val="none"/>
        </w:rPr>
        <w:t>网络</w:t>
      </w:r>
      <w:r>
        <w:rPr>
          <w:rFonts w:cs="仿宋_GB2312" w:asciiTheme="minorEastAsia" w:hAnsiTheme="minorEastAsia" w:eastAsiaTheme="minorEastAsia"/>
          <w:b/>
          <w:color w:val="auto"/>
          <w:kern w:val="0"/>
          <w:sz w:val="24"/>
          <w:szCs w:val="24"/>
          <w:highlight w:val="none"/>
        </w:rPr>
        <w:t>页面等点击接受本合同</w:t>
      </w: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即</w:t>
      </w:r>
      <w:r>
        <w:rPr>
          <w:rFonts w:hint="eastAsia" w:cs="仿宋_GB2312" w:asciiTheme="minorEastAsia" w:hAnsiTheme="minorEastAsia" w:eastAsiaTheme="minorEastAsia"/>
          <w:b/>
          <w:color w:val="auto"/>
          <w:kern w:val="0"/>
          <w:sz w:val="24"/>
          <w:szCs w:val="24"/>
          <w:highlight w:val="none"/>
        </w:rPr>
        <w:t>意味着</w:t>
      </w:r>
      <w:r>
        <w:rPr>
          <w:rFonts w:cs="仿宋_GB2312" w:asciiTheme="minorEastAsia" w:hAnsiTheme="minorEastAsia" w:eastAsiaTheme="minorEastAsia"/>
          <w:b/>
          <w:color w:val="auto"/>
          <w:kern w:val="0"/>
          <w:sz w:val="24"/>
          <w:szCs w:val="24"/>
          <w:highlight w:val="none"/>
        </w:rPr>
        <w:t>借款人已</w:t>
      </w:r>
      <w:r>
        <w:rPr>
          <w:rFonts w:hint="eastAsia" w:cs="仿宋_GB2312" w:asciiTheme="minorEastAsia" w:hAnsiTheme="minorEastAsia" w:eastAsiaTheme="minorEastAsia"/>
          <w:b/>
          <w:color w:val="auto"/>
          <w:kern w:val="0"/>
          <w:sz w:val="24"/>
          <w:szCs w:val="24"/>
          <w:highlight w:val="none"/>
        </w:rPr>
        <w:t>阅读</w:t>
      </w:r>
      <w:r>
        <w:rPr>
          <w:rFonts w:cs="仿宋_GB2312" w:asciiTheme="minorEastAsia" w:hAnsiTheme="minorEastAsia" w:eastAsiaTheme="minorEastAsia"/>
          <w:b/>
          <w:color w:val="auto"/>
          <w:kern w:val="0"/>
          <w:sz w:val="24"/>
          <w:szCs w:val="24"/>
          <w:highlight w:val="none"/>
        </w:rPr>
        <w:t>本合同</w:t>
      </w:r>
      <w:r>
        <w:rPr>
          <w:rFonts w:hint="eastAsia" w:cs="仿宋_GB2312" w:asciiTheme="minorEastAsia" w:hAnsiTheme="minorEastAsia" w:eastAsiaTheme="minorEastAsia"/>
          <w:b/>
          <w:color w:val="auto"/>
          <w:kern w:val="0"/>
          <w:sz w:val="24"/>
          <w:szCs w:val="24"/>
          <w:highlight w:val="none"/>
        </w:rPr>
        <w:t>的</w:t>
      </w:r>
      <w:r>
        <w:rPr>
          <w:rFonts w:cs="仿宋_GB2312" w:asciiTheme="minorEastAsia" w:hAnsiTheme="minorEastAsia" w:eastAsiaTheme="minorEastAsia"/>
          <w:b/>
          <w:color w:val="auto"/>
          <w:kern w:val="0"/>
          <w:sz w:val="24"/>
          <w:szCs w:val="24"/>
          <w:highlight w:val="none"/>
        </w:rPr>
        <w:t>全部条款</w:t>
      </w:r>
      <w:r>
        <w:rPr>
          <w:rFonts w:hint="eastAsia" w:cs="仿宋_GB2312" w:asciiTheme="minorEastAsia" w:hAnsiTheme="minorEastAsia" w:eastAsiaTheme="minorEastAsia"/>
          <w:b/>
          <w:color w:val="auto"/>
          <w:kern w:val="0"/>
          <w:sz w:val="24"/>
          <w:szCs w:val="24"/>
          <w:highlight w:val="none"/>
        </w:rPr>
        <w:t>，</w:t>
      </w:r>
      <w:r>
        <w:rPr>
          <w:rFonts w:ascii="宋体" w:hAnsi="宋体" w:cs="仿宋_GB2312"/>
          <w:b/>
          <w:color w:val="auto"/>
          <w:kern w:val="0"/>
          <w:sz w:val="24"/>
          <w:szCs w:val="24"/>
          <w:highlight w:val="none"/>
        </w:rPr>
        <w:t>并对本合同条款的含义及相应的法律后果已全部通晓并充分理解，同意并接受本合同的全部条款。</w:t>
      </w:r>
    </w:p>
    <w:p>
      <w:pPr>
        <w:tabs>
          <w:tab w:val="left" w:pos="3075"/>
          <w:tab w:val="center" w:pos="5636"/>
        </w:tabs>
        <w:spacing w:line="480" w:lineRule="exact"/>
        <w:ind w:firstLine="482" w:firstLineChars="200"/>
        <w:jc w:val="left"/>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为</w:t>
      </w:r>
      <w:r>
        <w:rPr>
          <w:rFonts w:cs="仿宋_GB2312" w:asciiTheme="minorEastAsia" w:hAnsiTheme="minorEastAsia" w:eastAsiaTheme="minorEastAsia"/>
          <w:b/>
          <w:color w:val="auto"/>
          <w:kern w:val="0"/>
          <w:sz w:val="24"/>
          <w:szCs w:val="24"/>
          <w:highlight w:val="none"/>
        </w:rPr>
        <w:t>充分维护借款人合法权益，银行已</w:t>
      </w:r>
      <w:r>
        <w:rPr>
          <w:rFonts w:hint="eastAsia" w:cs="仿宋_GB2312" w:asciiTheme="minorEastAsia" w:hAnsiTheme="minorEastAsia" w:eastAsiaTheme="minorEastAsia"/>
          <w:b/>
          <w:color w:val="auto"/>
          <w:kern w:val="0"/>
          <w:sz w:val="24"/>
          <w:szCs w:val="24"/>
          <w:highlight w:val="none"/>
        </w:rPr>
        <w:t>采取加粗</w:t>
      </w:r>
      <w:r>
        <w:rPr>
          <w:rFonts w:cs="仿宋_GB2312" w:asciiTheme="minorEastAsia" w:hAnsiTheme="minorEastAsia" w:eastAsiaTheme="minorEastAsia"/>
          <w:b/>
          <w:color w:val="auto"/>
          <w:kern w:val="0"/>
          <w:sz w:val="24"/>
          <w:szCs w:val="24"/>
          <w:highlight w:val="none"/>
        </w:rPr>
        <w:t>、加黑、突出显示</w:t>
      </w:r>
      <w:r>
        <w:rPr>
          <w:rFonts w:hint="eastAsia" w:cs="仿宋_GB2312" w:asciiTheme="minorEastAsia" w:hAnsiTheme="minorEastAsia" w:eastAsiaTheme="minorEastAsia"/>
          <w:b/>
          <w:color w:val="auto"/>
          <w:kern w:val="0"/>
          <w:sz w:val="24"/>
          <w:szCs w:val="24"/>
          <w:highlight w:val="none"/>
        </w:rPr>
        <w:t>等</w:t>
      </w:r>
      <w:r>
        <w:rPr>
          <w:rFonts w:cs="仿宋_GB2312" w:asciiTheme="minorEastAsia" w:hAnsiTheme="minorEastAsia" w:eastAsiaTheme="minorEastAsia"/>
          <w:b/>
          <w:color w:val="auto"/>
          <w:kern w:val="0"/>
          <w:sz w:val="24"/>
          <w:szCs w:val="24"/>
          <w:highlight w:val="none"/>
        </w:rPr>
        <w:t>合理方式提请合同当事人</w:t>
      </w:r>
      <w:r>
        <w:rPr>
          <w:rFonts w:hint="eastAsia" w:cs="仿宋_GB2312" w:asciiTheme="minorEastAsia" w:hAnsiTheme="minorEastAsia" w:eastAsiaTheme="minorEastAsia"/>
          <w:b/>
          <w:color w:val="auto"/>
          <w:kern w:val="0"/>
          <w:sz w:val="24"/>
          <w:szCs w:val="24"/>
          <w:highlight w:val="none"/>
        </w:rPr>
        <w:t>注意</w:t>
      </w:r>
      <w:r>
        <w:rPr>
          <w:rFonts w:cs="仿宋_GB2312" w:asciiTheme="minorEastAsia" w:hAnsiTheme="minorEastAsia" w:eastAsiaTheme="minorEastAsia"/>
          <w:b/>
          <w:color w:val="auto"/>
          <w:kern w:val="0"/>
          <w:sz w:val="24"/>
          <w:szCs w:val="24"/>
          <w:highlight w:val="none"/>
        </w:rPr>
        <w:t>本合同项</w:t>
      </w:r>
      <w:r>
        <w:rPr>
          <w:rFonts w:hint="eastAsia" w:cs="仿宋_GB2312" w:asciiTheme="minorEastAsia" w:hAnsiTheme="minorEastAsia" w:eastAsiaTheme="minorEastAsia"/>
          <w:b/>
          <w:color w:val="auto"/>
          <w:kern w:val="0"/>
          <w:sz w:val="24"/>
          <w:szCs w:val="24"/>
          <w:highlight w:val="none"/>
        </w:rPr>
        <w:t>下</w:t>
      </w:r>
      <w:r>
        <w:rPr>
          <w:rFonts w:cs="仿宋_GB2312" w:asciiTheme="minorEastAsia" w:hAnsiTheme="minorEastAsia" w:eastAsiaTheme="minorEastAsia"/>
          <w:b/>
          <w:color w:val="auto"/>
          <w:kern w:val="0"/>
          <w:sz w:val="24"/>
          <w:szCs w:val="24"/>
          <w:highlight w:val="none"/>
        </w:rPr>
        <w:t>免除或</w:t>
      </w:r>
      <w:r>
        <w:rPr>
          <w:rFonts w:hint="eastAsia" w:cs="仿宋_GB2312" w:asciiTheme="minorEastAsia" w:hAnsiTheme="minorEastAsia" w:eastAsiaTheme="minorEastAsia"/>
          <w:b/>
          <w:color w:val="auto"/>
          <w:kern w:val="0"/>
          <w:sz w:val="24"/>
          <w:szCs w:val="24"/>
          <w:highlight w:val="none"/>
        </w:rPr>
        <w:t>限制</w:t>
      </w:r>
      <w:r>
        <w:rPr>
          <w:rFonts w:cs="仿宋_GB2312" w:asciiTheme="minorEastAsia" w:hAnsiTheme="minorEastAsia" w:eastAsiaTheme="minorEastAsia"/>
          <w:b/>
          <w:color w:val="auto"/>
          <w:kern w:val="0"/>
          <w:sz w:val="24"/>
          <w:szCs w:val="24"/>
          <w:highlight w:val="none"/>
        </w:rPr>
        <w:t>其责任的条款，</w:t>
      </w:r>
      <w:r>
        <w:rPr>
          <w:rFonts w:hint="eastAsia" w:cs="仿宋_GB2312" w:asciiTheme="minorEastAsia" w:hAnsiTheme="minorEastAsia" w:eastAsiaTheme="minorEastAsia"/>
          <w:b/>
          <w:color w:val="auto"/>
          <w:kern w:val="0"/>
          <w:sz w:val="24"/>
          <w:szCs w:val="24"/>
          <w:highlight w:val="none"/>
        </w:rPr>
        <w:t>关于</w:t>
      </w:r>
      <w:r>
        <w:rPr>
          <w:rFonts w:cs="仿宋_GB2312" w:asciiTheme="minorEastAsia" w:hAnsiTheme="minorEastAsia" w:eastAsiaTheme="minorEastAsia"/>
          <w:b/>
          <w:color w:val="auto"/>
          <w:kern w:val="0"/>
          <w:sz w:val="24"/>
          <w:szCs w:val="24"/>
          <w:highlight w:val="none"/>
        </w:rPr>
        <w:t>借款人的义务及违约责任承担条款，并对有关</w:t>
      </w:r>
      <w:r>
        <w:rPr>
          <w:rFonts w:hint="eastAsia" w:cs="仿宋_GB2312" w:asciiTheme="minorEastAsia" w:hAnsiTheme="minorEastAsia" w:eastAsiaTheme="minorEastAsia"/>
          <w:b/>
          <w:color w:val="auto"/>
          <w:kern w:val="0"/>
          <w:sz w:val="24"/>
          <w:szCs w:val="24"/>
          <w:highlight w:val="none"/>
        </w:rPr>
        <w:t>条款</w:t>
      </w:r>
      <w:r>
        <w:rPr>
          <w:rFonts w:cs="仿宋_GB2312" w:asciiTheme="minorEastAsia" w:hAnsiTheme="minorEastAsia" w:eastAsiaTheme="minorEastAsia"/>
          <w:b/>
          <w:color w:val="auto"/>
          <w:kern w:val="0"/>
          <w:sz w:val="24"/>
          <w:szCs w:val="24"/>
          <w:highlight w:val="none"/>
        </w:rPr>
        <w:t>予以充分说明；各方对本合同所有条款内容的理解不存在异议</w:t>
      </w:r>
      <w:r>
        <w:rPr>
          <w:rFonts w:hint="eastAsia" w:cs="仿宋_GB2312" w:asciiTheme="minorEastAsia" w:hAnsiTheme="minorEastAsia" w:eastAsiaTheme="minorEastAsia"/>
          <w:b/>
          <w:color w:val="auto"/>
          <w:kern w:val="0"/>
          <w:sz w:val="24"/>
          <w:szCs w:val="24"/>
          <w:highlight w:val="none"/>
        </w:rPr>
        <w:t>。</w:t>
      </w:r>
    </w:p>
    <w:p>
      <w:pPr>
        <w:tabs>
          <w:tab w:val="left" w:pos="3075"/>
          <w:tab w:val="center" w:pos="5636"/>
        </w:tabs>
        <w:spacing w:line="480" w:lineRule="exact"/>
        <w:ind w:firstLine="482" w:firstLineChars="200"/>
        <w:jc w:val="left"/>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请</w:t>
      </w:r>
      <w:r>
        <w:rPr>
          <w:rFonts w:cs="仿宋_GB2312" w:asciiTheme="minorEastAsia" w:hAnsiTheme="minorEastAsia" w:eastAsiaTheme="minorEastAsia"/>
          <w:b/>
          <w:color w:val="auto"/>
          <w:kern w:val="0"/>
          <w:sz w:val="24"/>
          <w:szCs w:val="24"/>
          <w:highlight w:val="none"/>
        </w:rPr>
        <w:t>在签署本合同前，仔细阅读本合同的各条款</w:t>
      </w: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并特别注意如下事项：</w:t>
      </w:r>
    </w:p>
    <w:p>
      <w:pPr>
        <w:tabs>
          <w:tab w:val="left" w:pos="3075"/>
          <w:tab w:val="center" w:pos="5636"/>
        </w:tabs>
        <w:spacing w:line="480" w:lineRule="exact"/>
        <w:ind w:firstLine="482" w:firstLineChars="200"/>
        <w:jc w:val="left"/>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1.</w:t>
      </w:r>
      <w:r>
        <w:rPr>
          <w:rFonts w:hint="eastAsia" w:cs="仿宋_GB2312" w:asciiTheme="minorEastAsia" w:hAnsiTheme="minorEastAsia" w:eastAsiaTheme="minorEastAsia"/>
          <w:b/>
          <w:color w:val="auto"/>
          <w:kern w:val="0"/>
          <w:sz w:val="24"/>
          <w:szCs w:val="24"/>
          <w:highlight w:val="none"/>
        </w:rPr>
        <w:t>本合同</w:t>
      </w:r>
      <w:r>
        <w:rPr>
          <w:rFonts w:cs="仿宋_GB2312" w:asciiTheme="minorEastAsia" w:hAnsiTheme="minorEastAsia" w:eastAsiaTheme="minorEastAsia"/>
          <w:b/>
          <w:color w:val="auto"/>
          <w:kern w:val="0"/>
          <w:sz w:val="24"/>
          <w:szCs w:val="24"/>
          <w:highlight w:val="none"/>
        </w:rPr>
        <w:t>中关于借款人的义务及违约责任承担条款；</w:t>
      </w:r>
    </w:p>
    <w:p>
      <w:pPr>
        <w:tabs>
          <w:tab w:val="left" w:pos="3075"/>
          <w:tab w:val="center" w:pos="5636"/>
        </w:tabs>
        <w:spacing w:line="480" w:lineRule="exact"/>
        <w:ind w:firstLine="482" w:firstLineChars="200"/>
        <w:jc w:val="left"/>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2.</w:t>
      </w:r>
      <w:r>
        <w:rPr>
          <w:rFonts w:hint="eastAsia" w:cs="仿宋_GB2312" w:asciiTheme="minorEastAsia" w:hAnsiTheme="minorEastAsia" w:eastAsiaTheme="minorEastAsia"/>
          <w:b/>
          <w:color w:val="auto"/>
          <w:kern w:val="0"/>
          <w:sz w:val="24"/>
          <w:szCs w:val="24"/>
          <w:highlight w:val="none"/>
        </w:rPr>
        <w:t>本合同中关于信息披露与保密条款；</w:t>
      </w:r>
    </w:p>
    <w:p>
      <w:pPr>
        <w:tabs>
          <w:tab w:val="left" w:pos="3075"/>
          <w:tab w:val="center" w:pos="5636"/>
        </w:tabs>
        <w:spacing w:line="480" w:lineRule="exact"/>
        <w:ind w:firstLine="482" w:firstLineChars="200"/>
        <w:jc w:val="left"/>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3.</w:t>
      </w:r>
      <w:r>
        <w:rPr>
          <w:rFonts w:hint="eastAsia" w:cs="仿宋_GB2312" w:asciiTheme="minorEastAsia" w:hAnsiTheme="minorEastAsia" w:eastAsiaTheme="minorEastAsia"/>
          <w:b/>
          <w:color w:val="auto"/>
          <w:kern w:val="0"/>
          <w:sz w:val="24"/>
          <w:szCs w:val="24"/>
          <w:highlight w:val="none"/>
        </w:rPr>
        <w:t>本合同中有关贷款要素（如年利率、还款方式等）和贷款条件的约定；</w:t>
      </w:r>
    </w:p>
    <w:p>
      <w:pPr>
        <w:tabs>
          <w:tab w:val="left" w:pos="3075"/>
          <w:tab w:val="center" w:pos="5636"/>
        </w:tabs>
        <w:spacing w:line="480" w:lineRule="exact"/>
        <w:ind w:firstLine="482" w:firstLineChars="200"/>
        <w:jc w:val="left"/>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4.</w:t>
      </w:r>
      <w:r>
        <w:rPr>
          <w:rFonts w:hint="eastAsia" w:cs="仿宋_GB2312" w:asciiTheme="minorEastAsia" w:hAnsiTheme="minorEastAsia" w:eastAsiaTheme="minorEastAsia"/>
          <w:b/>
          <w:color w:val="auto"/>
          <w:kern w:val="0"/>
          <w:sz w:val="24"/>
          <w:szCs w:val="24"/>
          <w:highlight w:val="none"/>
        </w:rPr>
        <w:t>确保</w:t>
      </w:r>
      <w:r>
        <w:rPr>
          <w:rFonts w:cs="仿宋_GB2312" w:asciiTheme="minorEastAsia" w:hAnsiTheme="minorEastAsia" w:eastAsiaTheme="minorEastAsia"/>
          <w:b/>
          <w:color w:val="auto"/>
          <w:kern w:val="0"/>
          <w:sz w:val="24"/>
          <w:szCs w:val="24"/>
          <w:highlight w:val="none"/>
        </w:rPr>
        <w:t>您为具有完全民事行为能力的自然人；</w:t>
      </w:r>
    </w:p>
    <w:p>
      <w:pPr>
        <w:tabs>
          <w:tab w:val="left" w:pos="3075"/>
          <w:tab w:val="center" w:pos="5636"/>
        </w:tabs>
        <w:spacing w:line="480" w:lineRule="exact"/>
        <w:ind w:firstLine="482" w:firstLineChars="200"/>
        <w:jc w:val="left"/>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5.</w:t>
      </w:r>
      <w:r>
        <w:rPr>
          <w:rFonts w:hint="eastAsia" w:cs="仿宋_GB2312" w:asciiTheme="minorEastAsia" w:hAnsiTheme="minorEastAsia" w:eastAsiaTheme="minorEastAsia"/>
          <w:b/>
          <w:color w:val="auto"/>
          <w:kern w:val="0"/>
          <w:sz w:val="24"/>
          <w:szCs w:val="24"/>
          <w:highlight w:val="none"/>
        </w:rPr>
        <w:t>应确保</w:t>
      </w:r>
      <w:r>
        <w:rPr>
          <w:rFonts w:cs="仿宋_GB2312" w:asciiTheme="minorEastAsia" w:hAnsiTheme="minorEastAsia" w:eastAsiaTheme="minorEastAsia"/>
          <w:b/>
          <w:color w:val="auto"/>
          <w:kern w:val="0"/>
          <w:sz w:val="24"/>
          <w:szCs w:val="24"/>
          <w:highlight w:val="none"/>
        </w:rPr>
        <w:t>您提交的申请文件及资料真实、合法、有效；</w:t>
      </w:r>
    </w:p>
    <w:p>
      <w:pPr>
        <w:tabs>
          <w:tab w:val="left" w:pos="3075"/>
          <w:tab w:val="center" w:pos="5636"/>
        </w:tabs>
        <w:spacing w:line="480" w:lineRule="exact"/>
        <w:ind w:firstLine="482" w:firstLineChars="200"/>
        <w:jc w:val="left"/>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6.</w:t>
      </w:r>
      <w:r>
        <w:rPr>
          <w:rFonts w:hint="eastAsia" w:cs="仿宋_GB2312" w:asciiTheme="minorEastAsia" w:hAnsiTheme="minorEastAsia" w:eastAsiaTheme="minorEastAsia"/>
          <w:b/>
          <w:color w:val="auto"/>
          <w:kern w:val="0"/>
          <w:sz w:val="24"/>
          <w:szCs w:val="24"/>
          <w:highlight w:val="none"/>
        </w:rPr>
        <w:t>您</w:t>
      </w:r>
      <w:r>
        <w:rPr>
          <w:rFonts w:cs="仿宋_GB2312" w:asciiTheme="minorEastAsia" w:hAnsiTheme="minorEastAsia" w:eastAsiaTheme="minorEastAsia"/>
          <w:b/>
          <w:color w:val="auto"/>
          <w:kern w:val="0"/>
          <w:sz w:val="24"/>
          <w:szCs w:val="24"/>
          <w:highlight w:val="none"/>
        </w:rPr>
        <w:t>应</w:t>
      </w:r>
      <w:r>
        <w:rPr>
          <w:rFonts w:hint="eastAsia" w:cs="仿宋_GB2312" w:asciiTheme="minorEastAsia" w:hAnsiTheme="minorEastAsia" w:eastAsiaTheme="minorEastAsia"/>
          <w:b/>
          <w:color w:val="auto"/>
          <w:kern w:val="0"/>
          <w:sz w:val="24"/>
          <w:szCs w:val="24"/>
          <w:highlight w:val="none"/>
        </w:rPr>
        <w:t>本着</w:t>
      </w:r>
      <w:r>
        <w:rPr>
          <w:rFonts w:cs="仿宋_GB2312" w:asciiTheme="minorEastAsia" w:hAnsiTheme="minorEastAsia" w:eastAsiaTheme="minorEastAsia"/>
          <w:b/>
          <w:color w:val="auto"/>
          <w:kern w:val="0"/>
          <w:sz w:val="24"/>
          <w:szCs w:val="24"/>
          <w:highlight w:val="none"/>
        </w:rPr>
        <w:t>诚实、信用的原则，签订本合同，并承诺按</w:t>
      </w:r>
      <w:r>
        <w:rPr>
          <w:rFonts w:hint="eastAsia" w:cs="仿宋_GB2312" w:asciiTheme="minorEastAsia" w:hAnsiTheme="minorEastAsia" w:eastAsiaTheme="minorEastAsia"/>
          <w:b/>
          <w:color w:val="auto"/>
          <w:kern w:val="0"/>
          <w:sz w:val="24"/>
          <w:szCs w:val="24"/>
          <w:highlight w:val="none"/>
        </w:rPr>
        <w:t>本合同</w:t>
      </w:r>
      <w:r>
        <w:rPr>
          <w:rFonts w:cs="仿宋_GB2312" w:asciiTheme="minorEastAsia" w:hAnsiTheme="minorEastAsia" w:eastAsiaTheme="minorEastAsia"/>
          <w:b/>
          <w:color w:val="auto"/>
          <w:kern w:val="0"/>
          <w:sz w:val="24"/>
          <w:szCs w:val="24"/>
          <w:highlight w:val="none"/>
        </w:rPr>
        <w:t>的约定履行义务。</w:t>
      </w:r>
    </w:p>
    <w:p>
      <w:pPr>
        <w:autoSpaceDE w:val="0"/>
        <w:autoSpaceDN w:val="0"/>
        <w:adjustRightInd w:val="0"/>
        <w:spacing w:line="480" w:lineRule="exact"/>
        <w:ind w:right="-56" w:rightChars="-20"/>
        <w:jc w:val="left"/>
        <w:rPr>
          <w:rFonts w:cs="仿宋_GB2312" w:asciiTheme="minorEastAsia" w:hAnsiTheme="minorEastAsia" w:eastAsiaTheme="minorEastAsia"/>
          <w:b/>
          <w:color w:val="auto"/>
          <w:kern w:val="0"/>
          <w:sz w:val="24"/>
          <w:szCs w:val="24"/>
          <w:highlight w:val="none"/>
          <w:u w:val="single"/>
        </w:rPr>
      </w:pPr>
      <w:r>
        <w:rPr>
          <w:rFonts w:hint="eastAsia" w:cs="仿宋_GB2312" w:asciiTheme="minorEastAsia" w:hAnsiTheme="minorEastAsia" w:eastAsiaTheme="minorEastAsia"/>
          <w:b/>
          <w:color w:val="auto"/>
          <w:kern w:val="0"/>
          <w:sz w:val="24"/>
          <w:szCs w:val="24"/>
          <w:highlight w:val="none"/>
        </w:rPr>
        <w:t>借款人（甲方）：</w:t>
      </w:r>
      <w:r>
        <w:rPr>
          <w:rFonts w:hint="eastAsia" w:cs="仿宋_GB2312" w:asciiTheme="minorEastAsia" w:hAnsiTheme="minorEastAsia" w:eastAsiaTheme="minorEastAsia"/>
          <w:b/>
          <w:color w:val="auto"/>
          <w:kern w:val="0"/>
          <w:sz w:val="24"/>
          <w:szCs w:val="24"/>
          <w:highlight w:val="none"/>
          <w:u w:val="single"/>
        </w:rPr>
        <w:t>姓名（</w:t>
      </w:r>
      <w:r>
        <w:rPr>
          <w:rFonts w:cs="仿宋_GB2312" w:asciiTheme="minorEastAsia" w:hAnsiTheme="minorEastAsia" w:eastAsiaTheme="minorEastAsia"/>
          <w:b/>
          <w:color w:val="auto"/>
          <w:kern w:val="0"/>
          <w:sz w:val="24"/>
          <w:szCs w:val="24"/>
          <w:highlight w:val="none"/>
          <w:u w:val="single"/>
        </w:rPr>
        <w:t>自动生成或填写）</w:t>
      </w:r>
    </w:p>
    <w:p>
      <w:pPr>
        <w:autoSpaceDE w:val="0"/>
        <w:autoSpaceDN w:val="0"/>
        <w:adjustRightInd w:val="0"/>
        <w:spacing w:line="480" w:lineRule="exact"/>
        <w:ind w:right="-56" w:rightChars="-20" w:firstLine="1928" w:firstLineChars="800"/>
        <w:jc w:val="left"/>
        <w:rPr>
          <w:rFonts w:cs="仿宋_GB2312" w:asciiTheme="minorEastAsia" w:hAnsiTheme="minorEastAsia" w:eastAsiaTheme="minorEastAsia"/>
          <w:b/>
          <w:color w:val="auto"/>
          <w:kern w:val="0"/>
          <w:sz w:val="24"/>
          <w:szCs w:val="24"/>
          <w:highlight w:val="none"/>
          <w:u w:val="single"/>
        </w:rPr>
      </w:pPr>
      <w:r>
        <w:rPr>
          <w:rFonts w:cs="仿宋_GB2312" w:asciiTheme="minorEastAsia" w:hAnsiTheme="minorEastAsia" w:eastAsiaTheme="minorEastAsia"/>
          <w:b/>
          <w:color w:val="auto"/>
          <w:kern w:val="0"/>
          <w:sz w:val="24"/>
          <w:szCs w:val="24"/>
          <w:highlight w:val="none"/>
          <w:u w:val="single"/>
        </w:rPr>
        <w:t>身份证号码</w:t>
      </w:r>
      <w:r>
        <w:rPr>
          <w:rFonts w:hint="eastAsia" w:cs="仿宋_GB2312" w:asciiTheme="minorEastAsia" w:hAnsiTheme="minorEastAsia" w:eastAsiaTheme="minorEastAsia"/>
          <w:b/>
          <w:color w:val="auto"/>
          <w:kern w:val="0"/>
          <w:sz w:val="24"/>
          <w:szCs w:val="24"/>
          <w:highlight w:val="none"/>
          <w:u w:val="single"/>
        </w:rPr>
        <w:t>（</w:t>
      </w:r>
      <w:r>
        <w:rPr>
          <w:rFonts w:cs="仿宋_GB2312" w:asciiTheme="minorEastAsia" w:hAnsiTheme="minorEastAsia" w:eastAsiaTheme="minorEastAsia"/>
          <w:b/>
          <w:color w:val="auto"/>
          <w:kern w:val="0"/>
          <w:sz w:val="24"/>
          <w:szCs w:val="24"/>
          <w:highlight w:val="none"/>
          <w:u w:val="single"/>
        </w:rPr>
        <w:t>自动生成或填写）</w:t>
      </w:r>
    </w:p>
    <w:p>
      <w:pPr>
        <w:autoSpaceDE w:val="0"/>
        <w:autoSpaceDN w:val="0"/>
        <w:adjustRightInd w:val="0"/>
        <w:spacing w:line="480" w:lineRule="exact"/>
        <w:ind w:right="-56" w:rightChars="-20" w:firstLine="1928" w:firstLineChars="800"/>
        <w:jc w:val="left"/>
        <w:rPr>
          <w:rFonts w:cs="仿宋_GB2312" w:asciiTheme="minorEastAsia" w:hAnsiTheme="minorEastAsia" w:eastAsiaTheme="minorEastAsia"/>
          <w:b/>
          <w:color w:val="auto"/>
          <w:kern w:val="0"/>
          <w:sz w:val="24"/>
          <w:szCs w:val="24"/>
          <w:highlight w:val="none"/>
          <w:u w:val="single"/>
        </w:rPr>
      </w:pPr>
      <w:r>
        <w:rPr>
          <w:rFonts w:hint="eastAsia" w:cs="仿宋_GB2312" w:asciiTheme="minorEastAsia" w:hAnsiTheme="minorEastAsia" w:eastAsiaTheme="minorEastAsia"/>
          <w:b/>
          <w:color w:val="auto"/>
          <w:kern w:val="0"/>
          <w:sz w:val="24"/>
          <w:szCs w:val="24"/>
          <w:highlight w:val="none"/>
          <w:u w:val="single"/>
        </w:rPr>
        <w:t>联系地址（</w:t>
      </w:r>
      <w:r>
        <w:rPr>
          <w:rFonts w:cs="仿宋_GB2312" w:asciiTheme="minorEastAsia" w:hAnsiTheme="minorEastAsia" w:eastAsiaTheme="minorEastAsia"/>
          <w:b/>
          <w:color w:val="auto"/>
          <w:kern w:val="0"/>
          <w:sz w:val="24"/>
          <w:szCs w:val="24"/>
          <w:highlight w:val="none"/>
          <w:u w:val="single"/>
        </w:rPr>
        <w:t>自动生成或填写）</w:t>
      </w:r>
    </w:p>
    <w:p>
      <w:pPr>
        <w:autoSpaceDE w:val="0"/>
        <w:autoSpaceDN w:val="0"/>
        <w:adjustRightInd w:val="0"/>
        <w:spacing w:line="480" w:lineRule="exact"/>
        <w:ind w:right="-56" w:rightChars="-20" w:firstLine="1928" w:firstLineChars="800"/>
        <w:jc w:val="left"/>
        <w:rPr>
          <w:rFonts w:cs="仿宋_GB2312" w:asciiTheme="minorEastAsia" w:hAnsiTheme="minorEastAsia" w:eastAsiaTheme="minorEastAsia"/>
          <w:b/>
          <w:color w:val="auto"/>
          <w:kern w:val="0"/>
          <w:sz w:val="24"/>
          <w:szCs w:val="24"/>
          <w:highlight w:val="none"/>
          <w:u w:val="single"/>
        </w:rPr>
      </w:pPr>
      <w:r>
        <w:rPr>
          <w:rFonts w:hint="eastAsia" w:cs="仿宋_GB2312" w:asciiTheme="minorEastAsia" w:hAnsiTheme="minorEastAsia" w:eastAsiaTheme="minorEastAsia"/>
          <w:b/>
          <w:color w:val="auto"/>
          <w:kern w:val="0"/>
          <w:sz w:val="24"/>
          <w:szCs w:val="24"/>
          <w:highlight w:val="none"/>
          <w:u w:val="single"/>
        </w:rPr>
        <w:t>联系</w:t>
      </w:r>
      <w:r>
        <w:rPr>
          <w:rFonts w:cs="仿宋_GB2312" w:asciiTheme="minorEastAsia" w:hAnsiTheme="minorEastAsia" w:eastAsiaTheme="minorEastAsia"/>
          <w:b/>
          <w:color w:val="auto"/>
          <w:kern w:val="0"/>
          <w:sz w:val="24"/>
          <w:szCs w:val="24"/>
          <w:highlight w:val="none"/>
          <w:u w:val="single"/>
        </w:rPr>
        <w:t>电话</w:t>
      </w:r>
      <w:r>
        <w:rPr>
          <w:rFonts w:hint="eastAsia" w:cs="仿宋_GB2312" w:asciiTheme="minorEastAsia" w:hAnsiTheme="minorEastAsia" w:eastAsiaTheme="minorEastAsia"/>
          <w:b/>
          <w:color w:val="auto"/>
          <w:kern w:val="0"/>
          <w:sz w:val="24"/>
          <w:szCs w:val="24"/>
          <w:highlight w:val="none"/>
          <w:u w:val="single"/>
        </w:rPr>
        <w:t>（</w:t>
      </w:r>
      <w:r>
        <w:rPr>
          <w:rFonts w:cs="仿宋_GB2312" w:asciiTheme="minorEastAsia" w:hAnsiTheme="minorEastAsia" w:eastAsiaTheme="minorEastAsia"/>
          <w:b/>
          <w:color w:val="auto"/>
          <w:kern w:val="0"/>
          <w:sz w:val="24"/>
          <w:szCs w:val="24"/>
          <w:highlight w:val="none"/>
          <w:u w:val="single"/>
        </w:rPr>
        <w:t>自动生成或填写）</w:t>
      </w:r>
    </w:p>
    <w:p>
      <w:pPr>
        <w:autoSpaceDE w:val="0"/>
        <w:autoSpaceDN w:val="0"/>
        <w:adjustRightInd w:val="0"/>
        <w:spacing w:line="480" w:lineRule="exact"/>
        <w:ind w:right="-56" w:rightChars="-20" w:firstLine="1928" w:firstLineChars="800"/>
        <w:jc w:val="left"/>
        <w:rPr>
          <w:rFonts w:cs="仿宋_GB2312" w:asciiTheme="minorEastAsia" w:hAnsiTheme="minorEastAsia" w:eastAsiaTheme="minorEastAsia"/>
          <w:b/>
          <w:color w:val="auto"/>
          <w:kern w:val="0"/>
          <w:sz w:val="24"/>
          <w:szCs w:val="24"/>
          <w:highlight w:val="none"/>
          <w:u w:val="single"/>
        </w:rPr>
      </w:pPr>
      <w:r>
        <w:rPr>
          <w:rFonts w:hint="eastAsia" w:cs="仿宋_GB2312" w:asciiTheme="minorEastAsia" w:hAnsiTheme="minorEastAsia" w:eastAsiaTheme="minorEastAsia"/>
          <w:b/>
          <w:color w:val="auto"/>
          <w:kern w:val="0"/>
          <w:sz w:val="24"/>
          <w:szCs w:val="24"/>
          <w:highlight w:val="none"/>
          <w:u w:val="single"/>
        </w:rPr>
        <w:t>收款</w:t>
      </w:r>
      <w:r>
        <w:rPr>
          <w:rFonts w:cs="仿宋_GB2312" w:asciiTheme="minorEastAsia" w:hAnsiTheme="minorEastAsia" w:eastAsiaTheme="minorEastAsia"/>
          <w:b/>
          <w:color w:val="auto"/>
          <w:kern w:val="0"/>
          <w:sz w:val="24"/>
          <w:szCs w:val="24"/>
          <w:highlight w:val="none"/>
          <w:u w:val="single"/>
        </w:rPr>
        <w:t>账户：（</w:t>
      </w:r>
      <w:r>
        <w:rPr>
          <w:rFonts w:hint="eastAsia" w:cs="仿宋_GB2312" w:asciiTheme="minorEastAsia" w:hAnsiTheme="minorEastAsia" w:eastAsiaTheme="minorEastAsia"/>
          <w:b/>
          <w:color w:val="auto"/>
          <w:kern w:val="0"/>
          <w:sz w:val="24"/>
          <w:szCs w:val="24"/>
          <w:highlight w:val="none"/>
          <w:u w:val="single"/>
        </w:rPr>
        <w:t>自动</w:t>
      </w:r>
      <w:r>
        <w:rPr>
          <w:rFonts w:cs="仿宋_GB2312" w:asciiTheme="minorEastAsia" w:hAnsiTheme="minorEastAsia" w:eastAsiaTheme="minorEastAsia"/>
          <w:b/>
          <w:color w:val="auto"/>
          <w:kern w:val="0"/>
          <w:sz w:val="24"/>
          <w:szCs w:val="24"/>
          <w:highlight w:val="none"/>
          <w:u w:val="single"/>
        </w:rPr>
        <w:t>生成或填写）</w:t>
      </w:r>
    </w:p>
    <w:p>
      <w:pPr>
        <w:autoSpaceDE w:val="0"/>
        <w:autoSpaceDN w:val="0"/>
        <w:adjustRightInd w:val="0"/>
        <w:spacing w:line="480" w:lineRule="exact"/>
        <w:ind w:right="-56" w:rightChars="-20"/>
        <w:jc w:val="left"/>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贷款人（乙方）：</w:t>
      </w:r>
      <w:r>
        <w:rPr>
          <w:rFonts w:hint="eastAsia" w:cs="仿宋_GB2312" w:asciiTheme="minorEastAsia" w:hAnsiTheme="minorEastAsia" w:eastAsiaTheme="minorEastAsia"/>
          <w:b/>
          <w:color w:val="auto"/>
          <w:kern w:val="0"/>
          <w:sz w:val="24"/>
          <w:szCs w:val="24"/>
          <w:highlight w:val="none"/>
          <w:u w:val="single"/>
        </w:rPr>
        <w:t>桂林银行</w:t>
      </w:r>
      <w:r>
        <w:rPr>
          <w:rFonts w:cs="仿宋_GB2312" w:asciiTheme="minorEastAsia" w:hAnsiTheme="minorEastAsia" w:eastAsiaTheme="minorEastAsia"/>
          <w:b/>
          <w:color w:val="auto"/>
          <w:kern w:val="0"/>
          <w:sz w:val="24"/>
          <w:szCs w:val="24"/>
          <w:highlight w:val="none"/>
          <w:u w:val="single"/>
        </w:rPr>
        <w:t>股份有限公司</w:t>
      </w:r>
      <w:r>
        <w:rPr>
          <w:rFonts w:hint="eastAsia" w:cs="仿宋_GB2312" w:asciiTheme="minorEastAsia" w:hAnsiTheme="minorEastAsia" w:eastAsiaTheme="minorEastAsia"/>
          <w:b/>
          <w:color w:val="auto"/>
          <w:kern w:val="0"/>
          <w:sz w:val="24"/>
          <w:szCs w:val="24"/>
          <w:highlight w:val="none"/>
          <w:u w:val="single"/>
        </w:rPr>
        <w:t xml:space="preserve">      分行</w:t>
      </w:r>
      <w:r>
        <w:rPr>
          <w:rFonts w:cs="仿宋_GB2312" w:asciiTheme="minorEastAsia" w:hAnsiTheme="minorEastAsia" w:eastAsiaTheme="minorEastAsia"/>
          <w:b/>
          <w:color w:val="auto"/>
          <w:kern w:val="0"/>
          <w:sz w:val="24"/>
          <w:szCs w:val="24"/>
          <w:highlight w:val="none"/>
          <w:u w:val="single"/>
        </w:rPr>
        <w:t>（</w:t>
      </w:r>
      <w:r>
        <w:rPr>
          <w:rFonts w:hint="eastAsia" w:cs="仿宋_GB2312" w:asciiTheme="minorEastAsia" w:hAnsiTheme="minorEastAsia" w:eastAsiaTheme="minorEastAsia"/>
          <w:b/>
          <w:color w:val="auto"/>
          <w:kern w:val="0"/>
          <w:sz w:val="24"/>
          <w:szCs w:val="24"/>
          <w:highlight w:val="none"/>
          <w:u w:val="single"/>
        </w:rPr>
        <w:t>自动</w:t>
      </w:r>
      <w:r>
        <w:rPr>
          <w:rFonts w:cs="仿宋_GB2312" w:asciiTheme="minorEastAsia" w:hAnsiTheme="minorEastAsia" w:eastAsiaTheme="minorEastAsia"/>
          <w:b/>
          <w:color w:val="auto"/>
          <w:kern w:val="0"/>
          <w:sz w:val="24"/>
          <w:szCs w:val="24"/>
          <w:highlight w:val="none"/>
          <w:u w:val="single"/>
        </w:rPr>
        <w:t>生成或填写）</w:t>
      </w:r>
    </w:p>
    <w:p>
      <w:pPr>
        <w:autoSpaceDE w:val="0"/>
        <w:autoSpaceDN w:val="0"/>
        <w:adjustRightInd w:val="0"/>
        <w:spacing w:line="480" w:lineRule="exact"/>
        <w:ind w:right="-56" w:rightChars="-20" w:firstLine="480" w:firstLineChars="20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借款人向贷款人申请贷款，根据相关法律、法规规定，借款人、贷款人经协商一致，特订立本合同。</w:t>
      </w:r>
      <w:r>
        <w:rPr>
          <w:rFonts w:cs="仿宋_GB2312" w:asciiTheme="minorEastAsia" w:hAnsiTheme="minorEastAsia" w:eastAsiaTheme="minorEastAsia"/>
          <w:color w:val="auto"/>
          <w:kern w:val="0"/>
          <w:sz w:val="24"/>
          <w:szCs w:val="24"/>
          <w:highlight w:val="none"/>
        </w:rPr>
        <w:t>本合同以电子化文档签订，与纸质合同具有同样法律效力</w:t>
      </w:r>
      <w:r>
        <w:rPr>
          <w:rFonts w:hint="eastAsia" w:cs="仿宋_GB2312" w:asciiTheme="minorEastAsia" w:hAnsiTheme="minorEastAsia" w:eastAsiaTheme="minorEastAsia"/>
          <w:color w:val="auto"/>
          <w:kern w:val="0"/>
          <w:sz w:val="24"/>
          <w:szCs w:val="24"/>
          <w:highlight w:val="none"/>
        </w:rPr>
        <w:t>。</w:t>
      </w:r>
    </w:p>
    <w:p>
      <w:pPr>
        <w:tabs>
          <w:tab w:val="left" w:pos="8610"/>
        </w:tabs>
        <w:snapToGrid w:val="0"/>
        <w:spacing w:line="480" w:lineRule="exact"/>
        <w:ind w:firstLine="472" w:firstLineChars="196"/>
        <w:textAlignment w:val="bottom"/>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第一条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定义</w:t>
      </w:r>
    </w:p>
    <w:p>
      <w:pPr>
        <w:snapToGrid w:val="0"/>
        <w:spacing w:line="480" w:lineRule="exact"/>
        <w:ind w:firstLine="480" w:firstLineChars="200"/>
        <w:jc w:val="left"/>
        <w:rPr>
          <w:rFonts w:cs="宋体" w:asciiTheme="minorEastAsia" w:hAnsiTheme="minorEastAsia" w:eastAsiaTheme="minorEastAsia"/>
          <w:color w:val="auto"/>
          <w:kern w:val="0"/>
          <w:sz w:val="24"/>
          <w:szCs w:val="24"/>
          <w:highlight w:val="none"/>
        </w:rPr>
      </w:pPr>
      <w:r>
        <w:rPr>
          <w:rFonts w:ascii="仿宋_GB2312" w:hAnsi="宋体" w:cs="仿宋_GB2312"/>
          <w:color w:val="auto"/>
          <w:kern w:val="0"/>
          <w:sz w:val="24"/>
          <w:highlight w:val="none"/>
        </w:rPr>
        <w:t>本合同所称“贷款额度”指贷款人按本合同约定可能向借款人发放的贷款余额（适用于循环额度）或贷款总额（适用于一次性额度）的最高额。具体额度见本合同第二部分第16.1条款约定。</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“贷款余额”指借款人在本合同项下取得且尚未清偿的贷款本金金额之和。</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“贷款</w:t>
      </w:r>
      <w:r>
        <w:rPr>
          <w:rFonts w:cs="宋体" w:asciiTheme="minorEastAsia" w:hAnsiTheme="minorEastAsia" w:eastAsiaTheme="minorEastAsia"/>
          <w:color w:val="auto"/>
          <w:kern w:val="0"/>
          <w:sz w:val="24"/>
          <w:szCs w:val="24"/>
          <w:highlight w:val="none"/>
        </w:rPr>
        <w:t>总额”</w:t>
      </w:r>
      <w:r>
        <w:rPr>
          <w:rFonts w:hint="eastAsia" w:cs="宋体" w:asciiTheme="minorEastAsia" w:hAnsiTheme="minorEastAsia" w:eastAsiaTheme="minorEastAsia"/>
          <w:color w:val="auto"/>
          <w:kern w:val="0"/>
          <w:sz w:val="24"/>
          <w:szCs w:val="24"/>
          <w:highlight w:val="none"/>
        </w:rPr>
        <w:t>指借款人</w:t>
      </w:r>
      <w:r>
        <w:rPr>
          <w:rFonts w:cs="宋体" w:asciiTheme="minorEastAsia" w:hAnsiTheme="minorEastAsia" w:eastAsiaTheme="minorEastAsia"/>
          <w:color w:val="auto"/>
          <w:kern w:val="0"/>
          <w:sz w:val="24"/>
          <w:szCs w:val="24"/>
          <w:highlight w:val="none"/>
        </w:rPr>
        <w:t>在</w:t>
      </w:r>
      <w:r>
        <w:rPr>
          <w:rFonts w:hint="eastAsia" w:cs="宋体" w:asciiTheme="minorEastAsia" w:hAnsiTheme="minorEastAsia" w:eastAsiaTheme="minorEastAsia"/>
          <w:color w:val="auto"/>
          <w:kern w:val="0"/>
          <w:sz w:val="24"/>
          <w:szCs w:val="24"/>
          <w:highlight w:val="none"/>
        </w:rPr>
        <w:t>本合同项目下取得</w:t>
      </w:r>
      <w:r>
        <w:rPr>
          <w:rFonts w:cs="宋体" w:asciiTheme="minorEastAsia" w:hAnsiTheme="minorEastAsia" w:eastAsiaTheme="minorEastAsia"/>
          <w:color w:val="auto"/>
          <w:kern w:val="0"/>
          <w:sz w:val="24"/>
          <w:szCs w:val="24"/>
          <w:highlight w:val="none"/>
        </w:rPr>
        <w:t>的贷款本金</w:t>
      </w:r>
      <w:r>
        <w:rPr>
          <w:rFonts w:hint="eastAsia" w:cs="宋体" w:asciiTheme="minorEastAsia" w:hAnsiTheme="minorEastAsia" w:eastAsiaTheme="minorEastAsia"/>
          <w:color w:val="auto"/>
          <w:kern w:val="0"/>
          <w:sz w:val="24"/>
          <w:szCs w:val="24"/>
          <w:highlight w:val="none"/>
        </w:rPr>
        <w:t>金额</w:t>
      </w:r>
      <w:r>
        <w:rPr>
          <w:rFonts w:cs="宋体" w:asciiTheme="minorEastAsia" w:hAnsiTheme="minorEastAsia" w:eastAsiaTheme="minorEastAsia"/>
          <w:color w:val="auto"/>
          <w:kern w:val="0"/>
          <w:sz w:val="24"/>
          <w:szCs w:val="24"/>
          <w:highlight w:val="none"/>
        </w:rPr>
        <w:t>之和。</w:t>
      </w:r>
    </w:p>
    <w:p>
      <w:pPr>
        <w:tabs>
          <w:tab w:val="left" w:pos="8610"/>
        </w:tabs>
        <w:snapToGrid w:val="0"/>
        <w:spacing w:line="480" w:lineRule="exact"/>
        <w:ind w:firstLine="470" w:firstLineChars="196"/>
        <w:textAlignment w:val="bottom"/>
        <w:rPr>
          <w:rFonts w:ascii="仿宋_GB2312" w:hAnsi="宋体" w:cs="仿宋_GB2312"/>
          <w:color w:val="auto"/>
          <w:kern w:val="0"/>
          <w:sz w:val="24"/>
          <w:highlight w:val="none"/>
        </w:rPr>
      </w:pPr>
      <w:r>
        <w:rPr>
          <w:rFonts w:ascii="仿宋_GB2312" w:hAnsi="宋体" w:cs="仿宋_GB2312"/>
          <w:color w:val="auto"/>
          <w:kern w:val="0"/>
          <w:sz w:val="24"/>
          <w:highlight w:val="none"/>
        </w:rPr>
        <w:t>“额度余额”指贷款额度扣减贷款余额（适用于循环额度）或贷款总额（适用于一次性额度）后的金额。</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“授信期限”指贷款人根据借款人的申请及本合同约定向借款人发放贷款的期限，属于贷款的发生期间而非贷款期限，具体见本合同第</w:t>
      </w:r>
      <w:r>
        <w:rPr>
          <w:rFonts w:cs="宋体" w:asciiTheme="minorEastAsia" w:hAnsiTheme="minorEastAsia" w:eastAsiaTheme="minorEastAsia"/>
          <w:color w:val="auto"/>
          <w:kern w:val="0"/>
          <w:sz w:val="24"/>
          <w:szCs w:val="24"/>
          <w:highlight w:val="none"/>
        </w:rPr>
        <w:t>16.2条款约定。单笔贷款期限由双方在相应的《个人最高额借款提款申请书》中确定。</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提款申请</w:t>
      </w:r>
      <w:r>
        <w:rPr>
          <w:rFonts w:hint="eastAsia" w:cs="宋体" w:asciiTheme="minorEastAsia" w:hAnsiTheme="minorEastAsia" w:eastAsiaTheme="minorEastAsia"/>
          <w:color w:val="auto"/>
          <w:kern w:val="0"/>
          <w:sz w:val="24"/>
          <w:szCs w:val="24"/>
          <w:highlight w:val="none"/>
        </w:rPr>
        <w:t>”指</w:t>
      </w:r>
      <w:r>
        <w:rPr>
          <w:rFonts w:cs="宋体" w:asciiTheme="minorEastAsia" w:hAnsiTheme="minorEastAsia" w:eastAsiaTheme="minorEastAsia"/>
          <w:color w:val="auto"/>
          <w:kern w:val="0"/>
          <w:sz w:val="24"/>
          <w:szCs w:val="24"/>
          <w:highlight w:val="none"/>
        </w:rPr>
        <w:t>借款人应向贷款人发出提款的支付申请，</w:t>
      </w:r>
      <w:r>
        <w:rPr>
          <w:rFonts w:hint="eastAsia" w:cs="宋体" w:asciiTheme="minorEastAsia" w:hAnsiTheme="minorEastAsia" w:eastAsiaTheme="minorEastAsia"/>
          <w:color w:val="auto"/>
          <w:kern w:val="0"/>
          <w:sz w:val="24"/>
          <w:szCs w:val="24"/>
          <w:highlight w:val="none"/>
        </w:rPr>
        <w:t>逐</w:t>
      </w:r>
      <w:r>
        <w:rPr>
          <w:rFonts w:cs="宋体" w:asciiTheme="minorEastAsia" w:hAnsiTheme="minorEastAsia" w:eastAsiaTheme="minorEastAsia"/>
          <w:color w:val="auto"/>
          <w:kern w:val="0"/>
          <w:sz w:val="24"/>
          <w:szCs w:val="24"/>
          <w:highlight w:val="none"/>
        </w:rPr>
        <w:t>笔向贷款人申请提取贷款资金。贷款人</w:t>
      </w:r>
      <w:r>
        <w:rPr>
          <w:rFonts w:hint="eastAsia" w:cs="宋体" w:asciiTheme="minorEastAsia" w:hAnsiTheme="minorEastAsia" w:eastAsiaTheme="minorEastAsia"/>
          <w:color w:val="auto"/>
          <w:kern w:val="0"/>
          <w:sz w:val="24"/>
          <w:szCs w:val="24"/>
          <w:highlight w:val="none"/>
        </w:rPr>
        <w:t>有权</w:t>
      </w:r>
      <w:r>
        <w:rPr>
          <w:rFonts w:cs="宋体" w:asciiTheme="minorEastAsia" w:hAnsiTheme="minorEastAsia" w:eastAsiaTheme="minorEastAsia"/>
          <w:color w:val="auto"/>
          <w:kern w:val="0"/>
          <w:sz w:val="24"/>
          <w:szCs w:val="24"/>
          <w:highlight w:val="none"/>
        </w:rPr>
        <w:t>根据借款人的风险状况或经营情况</w:t>
      </w: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调整借款人</w:t>
      </w:r>
      <w:r>
        <w:rPr>
          <w:rFonts w:hint="eastAsia" w:cs="宋体" w:asciiTheme="minorEastAsia" w:hAnsiTheme="minorEastAsia" w:eastAsiaTheme="minorEastAsia"/>
          <w:color w:val="auto"/>
          <w:kern w:val="0"/>
          <w:sz w:val="24"/>
          <w:szCs w:val="24"/>
          <w:highlight w:val="none"/>
        </w:rPr>
        <w:t>使用</w:t>
      </w:r>
      <w:r>
        <w:rPr>
          <w:rFonts w:cs="宋体" w:asciiTheme="minorEastAsia" w:hAnsiTheme="minorEastAsia" w:eastAsiaTheme="minorEastAsia"/>
          <w:color w:val="auto"/>
          <w:kern w:val="0"/>
          <w:sz w:val="24"/>
          <w:szCs w:val="24"/>
          <w:highlight w:val="none"/>
        </w:rPr>
        <w:t>贷款的提款限额。</w:t>
      </w:r>
    </w:p>
    <w:p>
      <w:pPr>
        <w:tabs>
          <w:tab w:val="left" w:pos="8600"/>
        </w:tabs>
        <w:snapToGrid w:val="0"/>
        <w:spacing w:line="480" w:lineRule="exact"/>
        <w:ind w:firstLine="480" w:firstLineChars="200"/>
        <w:textAlignment w:val="bottom"/>
        <w:outlineLvl w:val="0"/>
        <w:rPr>
          <w:rFonts w:ascii="仿宋_GB2312" w:hAnsi="宋体" w:cs="仿宋_GB2312"/>
          <w:color w:val="auto"/>
          <w:kern w:val="0"/>
          <w:sz w:val="24"/>
          <w:highlight w:val="none"/>
        </w:rPr>
      </w:pPr>
      <w:r>
        <w:rPr>
          <w:rFonts w:hint="eastAsia" w:ascii="仿宋_GB2312" w:hAnsi="宋体" w:cs="仿宋_GB2312"/>
          <w:color w:val="auto"/>
          <w:kern w:val="0"/>
          <w:sz w:val="24"/>
          <w:highlight w:val="none"/>
        </w:rPr>
        <w:t>“贷款市场报价利率（</w:t>
      </w:r>
      <w:r>
        <w:rPr>
          <w:rFonts w:ascii="仿宋_GB2312" w:hAnsi="宋体" w:cs="仿宋_GB2312"/>
          <w:color w:val="auto"/>
          <w:kern w:val="0"/>
          <w:sz w:val="24"/>
          <w:highlight w:val="none"/>
        </w:rPr>
        <w:t>LPR</w:t>
      </w:r>
      <w:r>
        <w:rPr>
          <w:rFonts w:hint="eastAsia" w:ascii="仿宋_GB2312" w:hAnsi="宋体" w:cs="仿宋_GB2312"/>
          <w:color w:val="auto"/>
          <w:kern w:val="0"/>
          <w:sz w:val="24"/>
          <w:highlight w:val="none"/>
        </w:rPr>
        <w:t>）”是由中国人民银行授权全国银行间同业拆借中心计算并公布的基础性的贷款参考利率。</w:t>
      </w:r>
    </w:p>
    <w:p>
      <w:pPr>
        <w:tabs>
          <w:tab w:val="left" w:pos="8610"/>
        </w:tabs>
        <w:snapToGrid w:val="0"/>
        <w:spacing w:line="480" w:lineRule="exact"/>
        <w:ind w:firstLine="480" w:firstLineChars="200"/>
        <w:textAlignment w:val="bottom"/>
        <w:outlineLvl w:val="0"/>
        <w:rPr>
          <w:rFonts w:ascii="仿宋_GB2312" w:hAnsi="宋体" w:cs="仿宋_GB2312"/>
          <w:color w:val="auto"/>
          <w:kern w:val="0"/>
          <w:sz w:val="24"/>
          <w:highlight w:val="none"/>
        </w:rPr>
      </w:pPr>
      <w:r>
        <w:rPr>
          <w:rFonts w:hint="eastAsia" w:ascii="仿宋_GB2312" w:hAnsi="宋体" w:cs="仿宋_GB2312"/>
          <w:color w:val="auto"/>
          <w:kern w:val="0"/>
          <w:sz w:val="24"/>
          <w:highlight w:val="none"/>
        </w:rPr>
        <w:t>“基点（</w:t>
      </w:r>
      <w:r>
        <w:rPr>
          <w:rFonts w:ascii="仿宋_GB2312" w:hAnsi="宋体" w:cs="仿宋_GB2312"/>
          <w:color w:val="auto"/>
          <w:kern w:val="0"/>
          <w:sz w:val="24"/>
          <w:highlight w:val="none"/>
        </w:rPr>
        <w:t>BP</w:t>
      </w:r>
      <w:r>
        <w:rPr>
          <w:rFonts w:hint="eastAsia" w:ascii="仿宋_GB2312" w:hAnsi="宋体" w:cs="仿宋_GB2312"/>
          <w:color w:val="auto"/>
          <w:kern w:val="0"/>
          <w:sz w:val="24"/>
          <w:highlight w:val="none"/>
        </w:rPr>
        <w:t>）”是利率改变量的度量单位，一个基点等于</w:t>
      </w:r>
      <w:r>
        <w:rPr>
          <w:rFonts w:ascii="仿宋_GB2312" w:hAnsi="宋体" w:cs="仿宋_GB2312"/>
          <w:color w:val="auto"/>
          <w:kern w:val="0"/>
          <w:sz w:val="24"/>
          <w:highlight w:val="none"/>
        </w:rPr>
        <w:t>1</w:t>
      </w:r>
      <w:r>
        <w:rPr>
          <w:rFonts w:hint="eastAsia" w:ascii="仿宋_GB2312" w:hAnsi="宋体" w:cs="仿宋_GB2312"/>
          <w:color w:val="auto"/>
          <w:kern w:val="0"/>
          <w:sz w:val="24"/>
          <w:highlight w:val="none"/>
        </w:rPr>
        <w:t>个百分点的</w:t>
      </w:r>
      <w:r>
        <w:rPr>
          <w:rFonts w:ascii="仿宋_GB2312" w:hAnsi="宋体" w:cs="仿宋_GB2312"/>
          <w:color w:val="auto"/>
          <w:kern w:val="0"/>
          <w:sz w:val="24"/>
          <w:highlight w:val="none"/>
        </w:rPr>
        <w:t>1%</w:t>
      </w:r>
      <w:r>
        <w:rPr>
          <w:rFonts w:hint="eastAsia" w:ascii="仿宋_GB2312" w:hAnsi="宋体" w:cs="仿宋_GB2312"/>
          <w:color w:val="auto"/>
          <w:kern w:val="0"/>
          <w:sz w:val="24"/>
          <w:highlight w:val="none"/>
        </w:rPr>
        <w:t>，即</w:t>
      </w:r>
      <w:r>
        <w:rPr>
          <w:rFonts w:ascii="仿宋_GB2312" w:hAnsi="宋体" w:cs="仿宋_GB2312"/>
          <w:color w:val="auto"/>
          <w:kern w:val="0"/>
          <w:sz w:val="24"/>
          <w:highlight w:val="none"/>
        </w:rPr>
        <w:t>0.01%</w:t>
      </w:r>
      <w:r>
        <w:rPr>
          <w:rFonts w:hint="eastAsia" w:ascii="仿宋_GB2312" w:hAnsi="宋体" w:cs="仿宋_GB2312"/>
          <w:color w:val="auto"/>
          <w:kern w:val="0"/>
          <w:sz w:val="24"/>
          <w:highlight w:val="none"/>
        </w:rPr>
        <w:t>。</w:t>
      </w:r>
    </w:p>
    <w:p>
      <w:pPr>
        <w:tabs>
          <w:tab w:val="left" w:pos="8610"/>
        </w:tabs>
        <w:snapToGrid w:val="0"/>
        <w:spacing w:line="480" w:lineRule="exact"/>
        <w:ind w:firstLine="472" w:firstLineChars="196"/>
        <w:textAlignment w:val="bottom"/>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第二条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额度的使用</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xml:space="preserve">2.1  </w:t>
      </w:r>
      <w:r>
        <w:rPr>
          <w:rFonts w:hint="eastAsia" w:cs="宋体" w:asciiTheme="minorEastAsia" w:hAnsiTheme="minorEastAsia" w:eastAsiaTheme="minorEastAsia"/>
          <w:color w:val="auto"/>
          <w:kern w:val="0"/>
          <w:sz w:val="24"/>
          <w:szCs w:val="24"/>
          <w:highlight w:val="none"/>
        </w:rPr>
        <w:t>借款人需使用额度时，借款人</w:t>
      </w:r>
      <w:r>
        <w:rPr>
          <w:rFonts w:cs="宋体" w:asciiTheme="minorEastAsia" w:hAnsiTheme="minorEastAsia" w:eastAsiaTheme="minorEastAsia"/>
          <w:color w:val="auto"/>
          <w:kern w:val="0"/>
          <w:sz w:val="24"/>
          <w:szCs w:val="24"/>
          <w:highlight w:val="none"/>
        </w:rPr>
        <w:t>可以</w:t>
      </w:r>
      <w:r>
        <w:rPr>
          <w:rFonts w:hint="eastAsia" w:cs="宋体" w:asciiTheme="minorEastAsia" w:hAnsiTheme="minorEastAsia" w:eastAsiaTheme="minorEastAsia"/>
          <w:color w:val="auto"/>
          <w:kern w:val="0"/>
          <w:sz w:val="24"/>
          <w:szCs w:val="24"/>
          <w:highlight w:val="none"/>
          <w:lang w:eastAsia="zh-CN"/>
        </w:rPr>
        <w:t>书面、或通过</w:t>
      </w:r>
      <w:r>
        <w:rPr>
          <w:rFonts w:cs="宋体" w:asciiTheme="minorEastAsia" w:hAnsiTheme="minorEastAsia" w:eastAsiaTheme="minorEastAsia"/>
          <w:color w:val="auto"/>
          <w:kern w:val="0"/>
          <w:sz w:val="24"/>
          <w:szCs w:val="24"/>
          <w:highlight w:val="none"/>
        </w:rPr>
        <w:t>贷款人的</w:t>
      </w:r>
      <w:r>
        <w:rPr>
          <w:rFonts w:hint="eastAsia" w:cs="宋体" w:asciiTheme="minorEastAsia" w:hAnsiTheme="minorEastAsia" w:eastAsiaTheme="minorEastAsia"/>
          <w:color w:val="auto"/>
          <w:kern w:val="0"/>
          <w:sz w:val="24"/>
          <w:szCs w:val="24"/>
          <w:highlight w:val="none"/>
        </w:rPr>
        <w:t>网上</w:t>
      </w:r>
      <w:r>
        <w:rPr>
          <w:rFonts w:cs="宋体" w:asciiTheme="minorEastAsia" w:hAnsiTheme="minorEastAsia" w:eastAsiaTheme="minorEastAsia"/>
          <w:color w:val="auto"/>
          <w:kern w:val="0"/>
          <w:sz w:val="24"/>
          <w:szCs w:val="24"/>
          <w:highlight w:val="none"/>
        </w:rPr>
        <w:t>银行、手机银行</w:t>
      </w:r>
      <w:r>
        <w:rPr>
          <w:rFonts w:hint="eastAsia" w:cs="宋体" w:asciiTheme="minorEastAsia" w:hAnsiTheme="minorEastAsia" w:eastAsiaTheme="minorEastAsia"/>
          <w:color w:val="auto"/>
          <w:kern w:val="0"/>
          <w:sz w:val="24"/>
          <w:szCs w:val="24"/>
          <w:highlight w:val="none"/>
          <w:lang w:eastAsia="zh-CN"/>
        </w:rPr>
        <w:t>、</w:t>
      </w:r>
      <w:r>
        <w:rPr>
          <w:rFonts w:hint="eastAsia" w:cs="宋体" w:asciiTheme="minorEastAsia" w:hAnsiTheme="minorEastAsia" w:eastAsiaTheme="minorEastAsia"/>
          <w:color w:val="auto"/>
          <w:kern w:val="0"/>
          <w:sz w:val="24"/>
          <w:szCs w:val="24"/>
          <w:highlight w:val="none"/>
          <w:lang w:val="en-US" w:eastAsia="zh-CN"/>
        </w:rPr>
        <w:t>小程序</w:t>
      </w:r>
      <w:r>
        <w:rPr>
          <w:rFonts w:cs="宋体" w:asciiTheme="minorEastAsia" w:hAnsiTheme="minorEastAsia" w:eastAsiaTheme="minorEastAsia"/>
          <w:color w:val="auto"/>
          <w:kern w:val="0"/>
          <w:sz w:val="24"/>
          <w:szCs w:val="24"/>
          <w:highlight w:val="none"/>
        </w:rPr>
        <w:t>等客户端或</w:t>
      </w:r>
      <w:r>
        <w:rPr>
          <w:rFonts w:cs="仿宋_GB2312" w:asciiTheme="minorEastAsia" w:hAnsiTheme="minorEastAsia" w:eastAsiaTheme="minorEastAsia"/>
          <w:b/>
          <w:color w:val="auto"/>
          <w:kern w:val="0"/>
          <w:sz w:val="24"/>
          <w:szCs w:val="24"/>
          <w:highlight w:val="none"/>
        </w:rPr>
        <w:t>与本贷款</w:t>
      </w:r>
      <w:r>
        <w:rPr>
          <w:rFonts w:hint="eastAsia" w:cs="仿宋_GB2312" w:asciiTheme="minorEastAsia" w:hAnsiTheme="minorEastAsia" w:eastAsiaTheme="minorEastAsia"/>
          <w:b/>
          <w:color w:val="auto"/>
          <w:kern w:val="0"/>
          <w:sz w:val="24"/>
          <w:szCs w:val="24"/>
          <w:highlight w:val="none"/>
        </w:rPr>
        <w:t>相关</w:t>
      </w:r>
      <w:r>
        <w:rPr>
          <w:rFonts w:cs="仿宋_GB2312" w:asciiTheme="minorEastAsia" w:hAnsiTheme="minorEastAsia" w:eastAsiaTheme="minorEastAsia"/>
          <w:b/>
          <w:color w:val="auto"/>
          <w:kern w:val="0"/>
          <w:sz w:val="24"/>
          <w:szCs w:val="24"/>
          <w:highlight w:val="none"/>
        </w:rPr>
        <w:t>的</w:t>
      </w:r>
      <w:r>
        <w:rPr>
          <w:rFonts w:hint="eastAsia" w:cs="仿宋_GB2312" w:asciiTheme="minorEastAsia" w:hAnsiTheme="minorEastAsia" w:eastAsiaTheme="minorEastAsia"/>
          <w:b/>
          <w:color w:val="auto"/>
          <w:kern w:val="0"/>
          <w:sz w:val="24"/>
          <w:szCs w:val="24"/>
          <w:highlight w:val="none"/>
        </w:rPr>
        <w:t>网络</w:t>
      </w:r>
      <w:r>
        <w:rPr>
          <w:rFonts w:cs="仿宋_GB2312" w:asciiTheme="minorEastAsia" w:hAnsiTheme="minorEastAsia" w:eastAsiaTheme="minorEastAsia"/>
          <w:b/>
          <w:color w:val="auto"/>
          <w:kern w:val="0"/>
          <w:sz w:val="24"/>
          <w:szCs w:val="24"/>
          <w:highlight w:val="none"/>
        </w:rPr>
        <w:t>页面</w:t>
      </w:r>
      <w:r>
        <w:rPr>
          <w:rFonts w:hint="eastAsia" w:cs="宋体" w:asciiTheme="minorEastAsia" w:hAnsiTheme="minorEastAsia" w:eastAsiaTheme="minorEastAsia"/>
          <w:color w:val="auto"/>
          <w:kern w:val="0"/>
          <w:sz w:val="24"/>
          <w:szCs w:val="24"/>
          <w:highlight w:val="none"/>
        </w:rPr>
        <w:t>填写《个人最高额借款提款申请书》，经贷款人审查同意后方可使用。</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xml:space="preserve">2.2  </w:t>
      </w:r>
      <w:r>
        <w:rPr>
          <w:rFonts w:hint="eastAsia" w:cs="宋体" w:asciiTheme="minorEastAsia" w:hAnsiTheme="minorEastAsia" w:eastAsiaTheme="minorEastAsia"/>
          <w:color w:val="auto"/>
          <w:kern w:val="0"/>
          <w:sz w:val="24"/>
          <w:szCs w:val="24"/>
          <w:highlight w:val="none"/>
        </w:rPr>
        <w:t>额度的每次使用以符合下列全部条件为前提：</w:t>
      </w:r>
    </w:p>
    <w:p>
      <w:pPr>
        <w:snapToGrid w:val="0"/>
        <w:spacing w:line="480" w:lineRule="exact"/>
        <w:ind w:firstLine="480" w:firstLineChars="200"/>
        <w:jc w:val="left"/>
        <w:rPr>
          <w:rFonts w:cs="宋体" w:asciiTheme="minorEastAsia" w:hAnsiTheme="minorEastAsia" w:eastAsiaTheme="minorEastAsia"/>
          <w:color w:val="auto"/>
          <w:kern w:val="0"/>
          <w:sz w:val="24"/>
          <w:szCs w:val="24"/>
          <w:highlight w:val="none"/>
        </w:rPr>
      </w:pPr>
      <w:r>
        <w:rPr>
          <w:rFonts w:ascii="仿宋_GB2312" w:hAnsi="宋体" w:cs="仿宋_GB2312"/>
          <w:color w:val="auto"/>
          <w:kern w:val="0"/>
          <w:sz w:val="24"/>
          <w:highlight w:val="none"/>
        </w:rPr>
        <w:t>（1）贷款余额（适用于循环额度）或贷款总额（适用于一次性额度）未超过贷款额度</w:t>
      </w:r>
      <w:r>
        <w:rPr>
          <w:rFonts w:cs="宋体" w:asciiTheme="minorEastAsia" w:hAnsiTheme="minorEastAsia" w:eastAsiaTheme="minorEastAsia"/>
          <w:color w:val="auto"/>
          <w:kern w:val="0"/>
          <w:sz w:val="24"/>
          <w:szCs w:val="24"/>
          <w:highlight w:val="none"/>
        </w:rPr>
        <w:t>及相应的分类额度；</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2）申请的贷款金额不超过额度余额；</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3）使用申请日和放款日在授信期限内；</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4）借款人未发生任何违反本合同约定的行为。</w:t>
      </w:r>
    </w:p>
    <w:p>
      <w:pPr>
        <w:tabs>
          <w:tab w:val="left" w:pos="8610"/>
        </w:tabs>
        <w:snapToGrid w:val="0"/>
        <w:spacing w:line="480" w:lineRule="exact"/>
        <w:ind w:firstLine="470" w:firstLineChars="196"/>
        <w:textAlignment w:val="bottom"/>
        <w:rPr>
          <w:rFonts w:cs="仿宋_GB2312"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xml:space="preserve">2.3  </w:t>
      </w:r>
      <w:r>
        <w:rPr>
          <w:rFonts w:hint="eastAsia" w:cs="宋体" w:asciiTheme="minorEastAsia" w:hAnsiTheme="minorEastAsia" w:eastAsiaTheme="minorEastAsia"/>
          <w:color w:val="auto"/>
          <w:kern w:val="0"/>
          <w:sz w:val="24"/>
          <w:szCs w:val="24"/>
          <w:highlight w:val="none"/>
        </w:rPr>
        <w:t>贷款</w:t>
      </w:r>
      <w:r>
        <w:rPr>
          <w:rFonts w:cs="宋体" w:asciiTheme="minorEastAsia" w:hAnsiTheme="minorEastAsia" w:eastAsiaTheme="minorEastAsia"/>
          <w:color w:val="auto"/>
          <w:kern w:val="0"/>
          <w:sz w:val="24"/>
          <w:szCs w:val="24"/>
          <w:highlight w:val="none"/>
        </w:rPr>
        <w:t>额度、授信期限</w:t>
      </w:r>
      <w:r>
        <w:rPr>
          <w:rFonts w:hint="eastAsia" w:cs="宋体" w:asciiTheme="minorEastAsia" w:hAnsiTheme="minorEastAsia" w:eastAsiaTheme="minorEastAsia"/>
          <w:color w:val="auto"/>
          <w:kern w:val="0"/>
          <w:sz w:val="24"/>
          <w:szCs w:val="24"/>
          <w:highlight w:val="none"/>
        </w:rPr>
        <w:t>等</w:t>
      </w:r>
      <w:r>
        <w:rPr>
          <w:rFonts w:cs="宋体" w:asciiTheme="minorEastAsia" w:hAnsiTheme="minorEastAsia" w:eastAsiaTheme="minorEastAsia"/>
          <w:color w:val="auto"/>
          <w:kern w:val="0"/>
          <w:sz w:val="24"/>
          <w:szCs w:val="24"/>
          <w:highlight w:val="none"/>
        </w:rPr>
        <w:t>要素见</w:t>
      </w:r>
      <w:r>
        <w:rPr>
          <w:rFonts w:hint="eastAsia" w:cs="宋体" w:asciiTheme="minorEastAsia" w:hAnsiTheme="minorEastAsia" w:eastAsiaTheme="minorEastAsia"/>
          <w:color w:val="auto"/>
          <w:kern w:val="0"/>
          <w:sz w:val="24"/>
          <w:szCs w:val="24"/>
          <w:highlight w:val="none"/>
        </w:rPr>
        <w:t>本合同</w:t>
      </w:r>
      <w:r>
        <w:rPr>
          <w:rFonts w:cs="宋体" w:asciiTheme="minorEastAsia" w:hAnsiTheme="minorEastAsia" w:eastAsiaTheme="minorEastAsia"/>
          <w:color w:val="auto"/>
          <w:kern w:val="0"/>
          <w:sz w:val="24"/>
          <w:szCs w:val="24"/>
          <w:highlight w:val="none"/>
        </w:rPr>
        <w:t>16.1和16.2条具体约定，</w:t>
      </w:r>
      <w:r>
        <w:rPr>
          <w:rFonts w:hint="eastAsia" w:cs="宋体" w:asciiTheme="minorEastAsia" w:hAnsiTheme="minorEastAsia" w:eastAsiaTheme="minorEastAsia"/>
          <w:color w:val="auto"/>
          <w:kern w:val="0"/>
          <w:sz w:val="24"/>
          <w:szCs w:val="24"/>
          <w:highlight w:val="none"/>
        </w:rPr>
        <w:t>借款人每次提款的金额、期限、放款日、还款日在《个人最高额借款提款申请书》中申请，经贷款人审查同意后方</w:t>
      </w:r>
      <w:r>
        <w:rPr>
          <w:rFonts w:cs="宋体" w:asciiTheme="minorEastAsia" w:hAnsiTheme="minorEastAsia" w:eastAsiaTheme="minorEastAsia"/>
          <w:color w:val="auto"/>
          <w:kern w:val="0"/>
          <w:sz w:val="24"/>
          <w:szCs w:val="24"/>
          <w:highlight w:val="none"/>
        </w:rPr>
        <w:t>可</w:t>
      </w:r>
      <w:r>
        <w:rPr>
          <w:rFonts w:hint="eastAsia" w:cs="宋体" w:asciiTheme="minorEastAsia" w:hAnsiTheme="minorEastAsia" w:eastAsiaTheme="minorEastAsia"/>
          <w:color w:val="auto"/>
          <w:kern w:val="0"/>
          <w:sz w:val="24"/>
          <w:szCs w:val="24"/>
          <w:highlight w:val="none"/>
        </w:rPr>
        <w:t>发放贷款。</w:t>
      </w:r>
      <w:r>
        <w:rPr>
          <w:rFonts w:hint="eastAsia" w:cs="仿宋_GB2312" w:asciiTheme="minorEastAsia" w:hAnsiTheme="minorEastAsia" w:eastAsiaTheme="minorEastAsia"/>
          <w:color w:val="auto"/>
          <w:kern w:val="0"/>
          <w:sz w:val="24"/>
          <w:szCs w:val="24"/>
          <w:highlight w:val="none"/>
        </w:rPr>
        <w:t>实际的</w:t>
      </w:r>
      <w:r>
        <w:rPr>
          <w:rFonts w:hint="eastAsia" w:cs="宋体" w:asciiTheme="minorEastAsia" w:hAnsiTheme="minorEastAsia" w:eastAsiaTheme="minorEastAsia"/>
          <w:color w:val="auto"/>
          <w:kern w:val="0"/>
          <w:sz w:val="24"/>
          <w:szCs w:val="24"/>
          <w:highlight w:val="none"/>
        </w:rPr>
        <w:t>金额、利率、期限、放款日、还款日</w:t>
      </w:r>
      <w:r>
        <w:rPr>
          <w:rFonts w:hint="eastAsia" w:cs="仿宋_GB2312" w:asciiTheme="minorEastAsia" w:hAnsiTheme="minorEastAsia" w:eastAsiaTheme="minorEastAsia"/>
          <w:color w:val="auto"/>
          <w:kern w:val="0"/>
          <w:sz w:val="24"/>
          <w:szCs w:val="24"/>
          <w:highlight w:val="none"/>
        </w:rPr>
        <w:t>以网上</w:t>
      </w:r>
      <w:r>
        <w:rPr>
          <w:rFonts w:cs="仿宋_GB2312" w:asciiTheme="minorEastAsia" w:hAnsiTheme="minorEastAsia" w:eastAsiaTheme="minorEastAsia"/>
          <w:color w:val="auto"/>
          <w:kern w:val="0"/>
          <w:sz w:val="24"/>
          <w:szCs w:val="24"/>
          <w:highlight w:val="none"/>
        </w:rPr>
        <w:t>银行系统等</w:t>
      </w:r>
      <w:r>
        <w:rPr>
          <w:rFonts w:hint="eastAsia" w:cs="仿宋_GB2312" w:asciiTheme="minorEastAsia" w:hAnsiTheme="minorEastAsia" w:eastAsiaTheme="minorEastAsia"/>
          <w:color w:val="auto"/>
          <w:kern w:val="0"/>
          <w:sz w:val="24"/>
          <w:szCs w:val="24"/>
          <w:highlight w:val="none"/>
        </w:rPr>
        <w:t>电子</w:t>
      </w:r>
      <w:r>
        <w:rPr>
          <w:rFonts w:cs="仿宋_GB2312" w:asciiTheme="minorEastAsia" w:hAnsiTheme="minorEastAsia" w:eastAsiaTheme="minorEastAsia"/>
          <w:color w:val="auto"/>
          <w:kern w:val="0"/>
          <w:sz w:val="24"/>
          <w:szCs w:val="24"/>
          <w:highlight w:val="none"/>
        </w:rPr>
        <w:t>渠道</w:t>
      </w:r>
      <w:r>
        <w:rPr>
          <w:rFonts w:hint="eastAsia" w:cs="仿宋_GB2312" w:asciiTheme="minorEastAsia" w:hAnsiTheme="minorEastAsia" w:eastAsiaTheme="minorEastAsia"/>
          <w:color w:val="auto"/>
          <w:kern w:val="0"/>
          <w:sz w:val="24"/>
          <w:szCs w:val="24"/>
          <w:highlight w:val="none"/>
        </w:rPr>
        <w:t>的记载为准。</w:t>
      </w:r>
    </w:p>
    <w:p>
      <w:pPr>
        <w:tabs>
          <w:tab w:val="left" w:pos="8610"/>
        </w:tabs>
        <w:snapToGrid w:val="0"/>
        <w:spacing w:line="480" w:lineRule="exact"/>
        <w:ind w:firstLine="470" w:firstLineChars="196"/>
        <w:textAlignment w:val="bottom"/>
        <w:rPr>
          <w:rFonts w:ascii="仿宋_GB2312" w:hAnsi="宋体" w:cs="仿宋_GB2312"/>
          <w:color w:val="auto"/>
          <w:kern w:val="0"/>
          <w:sz w:val="24"/>
          <w:highlight w:val="none"/>
        </w:rPr>
      </w:pPr>
      <w:r>
        <w:rPr>
          <w:rFonts w:ascii="仿宋_GB2312" w:hAnsi="宋体" w:cs="仿宋_GB2312"/>
          <w:color w:val="auto"/>
          <w:kern w:val="0"/>
          <w:sz w:val="24"/>
          <w:highlight w:val="none"/>
        </w:rPr>
        <w:t>本合同项下贷款利率在每次提款时约定，利率浮动方式有以下两种：</w:t>
      </w:r>
    </w:p>
    <w:p>
      <w:pPr>
        <w:autoSpaceDE w:val="0"/>
        <w:autoSpaceDN w:val="0"/>
        <w:adjustRightInd w:val="0"/>
        <w:spacing w:line="480" w:lineRule="exact"/>
        <w:ind w:right="-56" w:rightChars="-20" w:firstLine="480" w:firstLineChars="200"/>
        <w:rPr>
          <w:rFonts w:ascii="仿宋_GB2312" w:hAnsi="宋体" w:cs="仿宋_GB2312"/>
          <w:color w:val="auto"/>
          <w:kern w:val="0"/>
          <w:sz w:val="24"/>
          <w:highlight w:val="none"/>
        </w:rPr>
      </w:pPr>
      <w:r>
        <w:rPr>
          <w:rFonts w:ascii="仿宋_GB2312" w:hAnsi="宋体" w:cs="仿宋_GB2312"/>
          <w:color w:val="auto"/>
          <w:kern w:val="0"/>
          <w:sz w:val="24"/>
          <w:highlight w:val="none"/>
        </w:rPr>
        <w:t>（1）人民币固定利率：以贷款实际发放日前一个工作日对应最近一个月全国同业拆借中心最新公布的一年期</w:t>
      </w:r>
      <w:r>
        <w:rPr>
          <w:rFonts w:hint="eastAsia" w:ascii="仿宋_GB2312" w:hAnsi="宋体" w:cs="仿宋_GB2312"/>
          <w:color w:val="auto"/>
          <w:kern w:val="0"/>
          <w:sz w:val="24"/>
          <w:highlight w:val="none"/>
        </w:rPr>
        <w:t>或五年期以上</w:t>
      </w:r>
      <w:r>
        <w:rPr>
          <w:rFonts w:ascii="仿宋_GB2312" w:hAnsi="宋体" w:cs="仿宋_GB2312"/>
          <w:color w:val="auto"/>
          <w:kern w:val="0"/>
          <w:sz w:val="24"/>
          <w:highlight w:val="none"/>
        </w:rPr>
        <w:t>贷款市场报价利率（LPR）为基准，根据约定加减基点（BP）后确定执行年利率，在提款约定期限内不调整利率；</w:t>
      </w:r>
    </w:p>
    <w:p>
      <w:pPr>
        <w:autoSpaceDE w:val="0"/>
        <w:autoSpaceDN w:val="0"/>
        <w:adjustRightInd w:val="0"/>
        <w:spacing w:line="480" w:lineRule="exact"/>
        <w:ind w:right="-56" w:rightChars="-20" w:firstLine="480" w:firstLineChars="200"/>
        <w:rPr>
          <w:rFonts w:ascii="仿宋_GB2312" w:hAnsi="宋体" w:cs="仿宋_GB2312"/>
          <w:color w:val="auto"/>
          <w:kern w:val="0"/>
          <w:sz w:val="24"/>
          <w:highlight w:val="none"/>
        </w:rPr>
      </w:pPr>
      <w:r>
        <w:rPr>
          <w:rFonts w:ascii="仿宋_GB2312" w:hAnsi="宋体" w:cs="仿宋_GB2312"/>
          <w:color w:val="auto"/>
          <w:kern w:val="0"/>
          <w:sz w:val="24"/>
          <w:highlight w:val="none"/>
        </w:rPr>
        <w:t>（2）人民币浮动利率：按贷款实际发放日前一个工作日对应最近一个月全国同业拆借中心最新公布的一年期</w:t>
      </w:r>
      <w:r>
        <w:rPr>
          <w:rFonts w:hint="eastAsia" w:ascii="仿宋_GB2312" w:hAnsi="宋体" w:cs="仿宋_GB2312"/>
          <w:color w:val="auto"/>
          <w:kern w:val="0"/>
          <w:sz w:val="24"/>
          <w:highlight w:val="none"/>
        </w:rPr>
        <w:t>或五年期以上</w:t>
      </w:r>
      <w:r>
        <w:rPr>
          <w:rFonts w:ascii="仿宋_GB2312" w:hAnsi="宋体" w:cs="仿宋_GB2312"/>
          <w:color w:val="auto"/>
          <w:kern w:val="0"/>
          <w:sz w:val="24"/>
          <w:highlight w:val="none"/>
        </w:rPr>
        <w:t>贷款市场报价利率（LPR）为基准，根据约定加减基点（BP）后确定执行年利率并按约定周期调整利率。</w:t>
      </w:r>
    </w:p>
    <w:p>
      <w:pPr>
        <w:tabs>
          <w:tab w:val="left" w:pos="8610"/>
        </w:tabs>
        <w:snapToGrid w:val="0"/>
        <w:spacing w:line="480" w:lineRule="exact"/>
        <w:ind w:firstLine="482" w:firstLineChars="200"/>
        <w:textAlignment w:val="bottom"/>
        <w:outlineLvl w:val="0"/>
        <w:rPr>
          <w:rFonts w:cs="仿宋_GB2312" w:asciiTheme="minorEastAsia" w:hAnsiTheme="minorEastAsia" w:eastAsiaTheme="minorEastAsia"/>
          <w:b/>
          <w:color w:val="auto"/>
          <w:kern w:val="0"/>
          <w:sz w:val="24"/>
          <w:szCs w:val="24"/>
          <w:highlight w:val="none"/>
        </w:rPr>
      </w:pPr>
      <w:r>
        <w:rPr>
          <w:rFonts w:cs="宋体" w:asciiTheme="minorEastAsia" w:hAnsiTheme="minorEastAsia" w:eastAsiaTheme="minorEastAsia"/>
          <w:b/>
          <w:bCs/>
          <w:color w:val="auto"/>
          <w:kern w:val="0"/>
          <w:sz w:val="24"/>
          <w:szCs w:val="24"/>
          <w:highlight w:val="none"/>
        </w:rPr>
        <w:t xml:space="preserve">2.4 </w:t>
      </w:r>
      <w:r>
        <w:rPr>
          <w:rFonts w:cs="宋体" w:asciiTheme="minorEastAsia" w:hAnsiTheme="minorEastAsia" w:eastAsiaTheme="minorEastAsia"/>
          <w:color w:val="auto"/>
          <w:kern w:val="0"/>
          <w:sz w:val="24"/>
          <w:szCs w:val="24"/>
          <w:highlight w:val="none"/>
        </w:rPr>
        <w:t xml:space="preserve"> </w:t>
      </w:r>
      <w:r>
        <w:rPr>
          <w:rFonts w:hint="eastAsia" w:cs="仿宋_GB2312" w:asciiTheme="minorEastAsia" w:hAnsiTheme="minorEastAsia" w:eastAsiaTheme="minorEastAsia"/>
          <w:b/>
          <w:color w:val="auto"/>
          <w:kern w:val="0"/>
          <w:sz w:val="24"/>
          <w:szCs w:val="24"/>
          <w:highlight w:val="none"/>
        </w:rPr>
        <w:t>利息的计算</w:t>
      </w:r>
    </w:p>
    <w:p>
      <w:pPr>
        <w:tabs>
          <w:tab w:val="left" w:pos="8610"/>
        </w:tabs>
        <w:snapToGrid w:val="0"/>
        <w:spacing w:line="480" w:lineRule="exact"/>
        <w:ind w:firstLine="472" w:firstLineChars="196"/>
        <w:textAlignment w:val="bottom"/>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1）本合同项</w:t>
      </w:r>
      <w:r>
        <w:rPr>
          <w:rFonts w:hint="eastAsia" w:cs="仿宋_GB2312" w:asciiTheme="minorEastAsia" w:hAnsiTheme="minorEastAsia" w:eastAsiaTheme="minorEastAsia"/>
          <w:b/>
          <w:color w:val="auto"/>
          <w:kern w:val="0"/>
          <w:sz w:val="24"/>
          <w:szCs w:val="24"/>
          <w:highlight w:val="none"/>
        </w:rPr>
        <w:t>下</w:t>
      </w:r>
      <w:r>
        <w:rPr>
          <w:rFonts w:cs="仿宋_GB2312" w:asciiTheme="minorEastAsia" w:hAnsiTheme="minorEastAsia" w:eastAsiaTheme="minorEastAsia"/>
          <w:b/>
          <w:color w:val="auto"/>
          <w:kern w:val="0"/>
          <w:sz w:val="24"/>
          <w:szCs w:val="24"/>
          <w:highlight w:val="none"/>
        </w:rPr>
        <w:t>利率</w:t>
      </w:r>
      <w:r>
        <w:rPr>
          <w:rFonts w:hint="eastAsia" w:cs="仿宋_GB2312" w:asciiTheme="minorEastAsia" w:hAnsiTheme="minorEastAsia" w:eastAsiaTheme="minorEastAsia"/>
          <w:b/>
          <w:color w:val="auto"/>
          <w:kern w:val="0"/>
          <w:sz w:val="24"/>
          <w:szCs w:val="24"/>
          <w:highlight w:val="none"/>
        </w:rPr>
        <w:t>见</w:t>
      </w:r>
      <w:r>
        <w:rPr>
          <w:rFonts w:cs="仿宋_GB2312" w:asciiTheme="minorEastAsia" w:hAnsiTheme="minorEastAsia" w:eastAsiaTheme="minorEastAsia"/>
          <w:b/>
          <w:color w:val="auto"/>
          <w:kern w:val="0"/>
          <w:sz w:val="24"/>
          <w:szCs w:val="24"/>
          <w:highlight w:val="none"/>
        </w:rPr>
        <w:t>本合同第16.4</w:t>
      </w:r>
      <w:r>
        <w:rPr>
          <w:rFonts w:hint="eastAsia" w:cs="仿宋_GB2312" w:asciiTheme="minorEastAsia" w:hAnsiTheme="minorEastAsia" w:eastAsiaTheme="minorEastAsia"/>
          <w:b/>
          <w:color w:val="auto"/>
          <w:kern w:val="0"/>
          <w:sz w:val="24"/>
          <w:szCs w:val="24"/>
          <w:highlight w:val="none"/>
        </w:rPr>
        <w:t>条</w:t>
      </w:r>
      <w:r>
        <w:rPr>
          <w:rFonts w:cs="仿宋_GB2312" w:asciiTheme="minorEastAsia" w:hAnsiTheme="minorEastAsia" w:eastAsiaTheme="minorEastAsia"/>
          <w:b/>
          <w:color w:val="auto"/>
          <w:kern w:val="0"/>
          <w:sz w:val="24"/>
          <w:szCs w:val="24"/>
          <w:highlight w:val="none"/>
        </w:rPr>
        <w:t>具体约定，</w:t>
      </w:r>
      <w:r>
        <w:rPr>
          <w:rFonts w:hint="eastAsia" w:cs="仿宋_GB2312" w:asciiTheme="minorEastAsia" w:hAnsiTheme="minorEastAsia" w:eastAsiaTheme="minorEastAsia"/>
          <w:b/>
          <w:color w:val="auto"/>
          <w:kern w:val="0"/>
          <w:sz w:val="24"/>
          <w:szCs w:val="24"/>
          <w:highlight w:val="none"/>
        </w:rPr>
        <w:t>本合同约定利率采用年利率，日利率及月利率根据以下公式换算确定：日利率＝月利率</w:t>
      </w:r>
      <w:r>
        <w:rPr>
          <w:rFonts w:cs="仿宋_GB2312" w:asciiTheme="minorEastAsia" w:hAnsiTheme="minorEastAsia" w:eastAsiaTheme="minorEastAsia"/>
          <w:b/>
          <w:color w:val="auto"/>
          <w:kern w:val="0"/>
          <w:sz w:val="24"/>
          <w:szCs w:val="24"/>
          <w:highlight w:val="none"/>
        </w:rPr>
        <w:t>/30</w:t>
      </w:r>
      <w:r>
        <w:rPr>
          <w:rFonts w:hint="eastAsia" w:cs="仿宋_GB2312" w:asciiTheme="minorEastAsia" w:hAnsiTheme="minorEastAsia" w:eastAsiaTheme="minorEastAsia"/>
          <w:b/>
          <w:color w:val="auto"/>
          <w:kern w:val="0"/>
          <w:sz w:val="24"/>
          <w:szCs w:val="24"/>
          <w:highlight w:val="none"/>
        </w:rPr>
        <w:t>，月利率＝年利率</w:t>
      </w:r>
      <w:r>
        <w:rPr>
          <w:rFonts w:cs="仿宋_GB2312" w:asciiTheme="minorEastAsia" w:hAnsiTheme="minorEastAsia" w:eastAsiaTheme="minorEastAsia"/>
          <w:b/>
          <w:color w:val="auto"/>
          <w:kern w:val="0"/>
          <w:sz w:val="24"/>
          <w:szCs w:val="24"/>
          <w:highlight w:val="none"/>
        </w:rPr>
        <w:t>/12</w:t>
      </w:r>
      <w:r>
        <w:rPr>
          <w:rFonts w:hint="eastAsia" w:cs="仿宋_GB2312" w:asciiTheme="minorEastAsia" w:hAnsiTheme="minorEastAsia" w:eastAsiaTheme="minorEastAsia"/>
          <w:b/>
          <w:color w:val="auto"/>
          <w:kern w:val="0"/>
          <w:sz w:val="24"/>
          <w:szCs w:val="24"/>
          <w:highlight w:val="none"/>
        </w:rPr>
        <w:t>。</w:t>
      </w:r>
    </w:p>
    <w:p>
      <w:pPr>
        <w:tabs>
          <w:tab w:val="left" w:pos="8610"/>
        </w:tabs>
        <w:snapToGrid w:val="0"/>
        <w:spacing w:line="480" w:lineRule="exact"/>
        <w:ind w:firstLine="482" w:firstLineChars="200"/>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2）正常利息＝本合同约定日利率×放款金额×占用天数（从放款日计算至到期日）</w:t>
      </w:r>
      <w:r>
        <w:rPr>
          <w:rFonts w:cs="仿宋_GB2312" w:asciiTheme="minorEastAsia" w:hAnsiTheme="minorEastAsia" w:eastAsiaTheme="minorEastAsia"/>
          <w:color w:val="auto"/>
          <w:kern w:val="0"/>
          <w:sz w:val="24"/>
          <w:szCs w:val="24"/>
          <w:highlight w:val="none"/>
        </w:rPr>
        <w:t>。</w:t>
      </w:r>
    </w:p>
    <w:p>
      <w:pPr>
        <w:tabs>
          <w:tab w:val="left" w:pos="8610"/>
        </w:tabs>
        <w:snapToGrid w:val="0"/>
        <w:spacing w:line="480" w:lineRule="exact"/>
        <w:ind w:firstLine="472" w:firstLineChars="196"/>
        <w:textAlignment w:val="bottom"/>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3）罚息=罚息日利率（逾期贷款和挪用贷款）×贷款金额（逾期贷款和挪用贷款）×实际天数（自逾期或挪用之日起，计至本息清偿之日）。逾期贷款的罚</w:t>
      </w:r>
      <w:r>
        <w:rPr>
          <w:rFonts w:hint="eastAsia" w:cs="仿宋_GB2312" w:asciiTheme="minorEastAsia" w:hAnsiTheme="minorEastAsia" w:eastAsiaTheme="minorEastAsia"/>
          <w:b/>
          <w:color w:val="auto"/>
          <w:kern w:val="0"/>
          <w:sz w:val="24"/>
          <w:szCs w:val="24"/>
          <w:highlight w:val="none"/>
        </w:rPr>
        <w:t>息利率按本合同约定利率上浮</w:t>
      </w:r>
      <w:r>
        <w:rPr>
          <w:rFonts w:cs="仿宋_GB2312" w:asciiTheme="minorEastAsia" w:hAnsiTheme="minorEastAsia" w:eastAsiaTheme="minorEastAsia"/>
          <w:b/>
          <w:color w:val="auto"/>
          <w:kern w:val="0"/>
          <w:sz w:val="24"/>
          <w:szCs w:val="24"/>
          <w:highlight w:val="none"/>
        </w:rPr>
        <w:t>50</w:t>
      </w:r>
      <w:r>
        <w:rPr>
          <w:rFonts w:hint="eastAsia" w:cs="仿宋_GB2312" w:asciiTheme="minorEastAsia" w:hAnsiTheme="minorEastAsia" w:eastAsiaTheme="minorEastAsia"/>
          <w:b/>
          <w:color w:val="auto"/>
          <w:kern w:val="0"/>
          <w:sz w:val="24"/>
          <w:szCs w:val="24"/>
          <w:highlight w:val="none"/>
        </w:rPr>
        <w:t>％，挪用贷款的罚息利率按本合同约定利率上浮</w:t>
      </w:r>
      <w:r>
        <w:rPr>
          <w:rFonts w:cs="仿宋_GB2312" w:asciiTheme="minorEastAsia" w:hAnsiTheme="minorEastAsia" w:eastAsiaTheme="minorEastAsia"/>
          <w:b/>
          <w:color w:val="auto"/>
          <w:kern w:val="0"/>
          <w:sz w:val="24"/>
          <w:szCs w:val="24"/>
          <w:highlight w:val="none"/>
        </w:rPr>
        <w:t>100</w:t>
      </w:r>
      <w:r>
        <w:rPr>
          <w:rFonts w:hint="eastAsia" w:cs="仿宋_GB2312" w:asciiTheme="minorEastAsia" w:hAnsiTheme="minorEastAsia" w:eastAsiaTheme="minorEastAsia"/>
          <w:b/>
          <w:color w:val="auto"/>
          <w:kern w:val="0"/>
          <w:sz w:val="24"/>
          <w:szCs w:val="24"/>
          <w:highlight w:val="none"/>
        </w:rPr>
        <w:t>％。</w:t>
      </w:r>
    </w:p>
    <w:p>
      <w:pPr>
        <w:tabs>
          <w:tab w:val="left" w:pos="8610"/>
        </w:tabs>
        <w:snapToGrid w:val="0"/>
        <w:spacing w:line="480" w:lineRule="exact"/>
        <w:ind w:firstLine="470" w:firstLineChars="196"/>
        <w:textAlignment w:val="bottom"/>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4）因借款人提前还款或贷款人根据本合同约定提前收回贷款的，相应利率档次不调整，仍按约定利率执行。</w:t>
      </w:r>
    </w:p>
    <w:p>
      <w:pPr>
        <w:tabs>
          <w:tab w:val="left" w:pos="8610"/>
        </w:tabs>
        <w:snapToGrid w:val="0"/>
        <w:spacing w:line="480" w:lineRule="exact"/>
        <w:ind w:right="-56" w:rightChars="-20" w:firstLine="480" w:firstLineChars="200"/>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5）本合同项下贷款正常还款利息以单利计算，如出现逾期，逾期部分的利息以复利计算。</w:t>
      </w:r>
    </w:p>
    <w:p>
      <w:pPr>
        <w:tabs>
          <w:tab w:val="left" w:pos="8610"/>
        </w:tabs>
        <w:snapToGrid w:val="0"/>
        <w:spacing w:line="480" w:lineRule="exact"/>
        <w:ind w:right="-56" w:rightChars="-20" w:firstLine="480" w:firstLineChars="200"/>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6）借贷双方约定的利率为贷款原始利率，若借款人有权获得贷款人的利息或利率折扣优惠，则根据优惠规则确定相应的折后利率为本合同贷款实际执行利率。若借款人逾期归还贷款本金、利息或其他应付款项（如有），贷款人有</w:t>
      </w:r>
      <w:r>
        <w:rPr>
          <w:rFonts w:hint="eastAsia" w:cs="仿宋_GB2312" w:asciiTheme="minorEastAsia" w:hAnsiTheme="minorEastAsia" w:eastAsiaTheme="minorEastAsia"/>
          <w:color w:val="auto"/>
          <w:kern w:val="0"/>
          <w:sz w:val="24"/>
          <w:szCs w:val="24"/>
          <w:highlight w:val="none"/>
          <w:lang w:val="en-US" w:eastAsia="zh-CN"/>
        </w:rPr>
        <w:t>权</w:t>
      </w:r>
      <w:r>
        <w:rPr>
          <w:rFonts w:hint="eastAsia" w:cs="仿宋_GB2312" w:asciiTheme="minorEastAsia" w:hAnsiTheme="minorEastAsia" w:eastAsiaTheme="minorEastAsia"/>
          <w:color w:val="auto"/>
          <w:kern w:val="0"/>
          <w:sz w:val="24"/>
          <w:szCs w:val="24"/>
          <w:highlight w:val="none"/>
        </w:rPr>
        <w:t>取消优惠，自逾期之日起以优惠前贷款利率计息。</w:t>
      </w:r>
    </w:p>
    <w:p>
      <w:pPr>
        <w:tabs>
          <w:tab w:val="left" w:pos="8610"/>
        </w:tabs>
        <w:snapToGrid w:val="0"/>
        <w:spacing w:line="480" w:lineRule="exact"/>
        <w:ind w:right="-56" w:rightChars="-20" w:firstLine="480" w:firstLineChars="200"/>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（7）借款人使用优惠前必须认可贷款人在业务平台相关页面关于折扣优惠的所有页面文案及规则（以下简称“优惠规则”）。若借款人不予认可优惠规则的，贷款人有权取消优惠，以优惠前贷款利率计息。</w:t>
      </w:r>
    </w:p>
    <w:p>
      <w:pPr>
        <w:tabs>
          <w:tab w:val="left" w:pos="8610"/>
        </w:tabs>
        <w:snapToGrid w:val="0"/>
        <w:spacing w:line="480" w:lineRule="exact"/>
        <w:ind w:right="-56" w:rightChars="-20" w:firstLine="480" w:firstLineChars="200"/>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（8）如借款人提前还款，需返还已享利率折扣优惠。</w:t>
      </w:r>
    </w:p>
    <w:p>
      <w:pPr>
        <w:tabs>
          <w:tab w:val="left" w:pos="8610"/>
        </w:tabs>
        <w:snapToGrid w:val="0"/>
        <w:spacing w:line="430" w:lineRule="exact"/>
        <w:ind w:right="-56" w:rightChars="-20" w:firstLine="480" w:firstLineChars="200"/>
        <w:jc w:val="left"/>
        <w:textAlignment w:val="bottom"/>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xml:space="preserve">2.5  </w:t>
      </w:r>
      <w:r>
        <w:rPr>
          <w:rFonts w:hint="eastAsia" w:cs="仿宋_GB2312" w:asciiTheme="minorEastAsia" w:hAnsiTheme="minorEastAsia" w:eastAsiaTheme="minorEastAsia"/>
          <w:color w:val="auto"/>
          <w:kern w:val="0"/>
          <w:sz w:val="24"/>
          <w:szCs w:val="24"/>
          <w:highlight w:val="none"/>
        </w:rPr>
        <w:t>本合同项下的贷款计息方式见本合同第</w:t>
      </w:r>
      <w:r>
        <w:rPr>
          <w:rFonts w:cs="仿宋_GB2312" w:asciiTheme="minorEastAsia" w:hAnsiTheme="minorEastAsia" w:eastAsiaTheme="minorEastAsia"/>
          <w:color w:val="auto"/>
          <w:kern w:val="0"/>
          <w:sz w:val="24"/>
          <w:szCs w:val="24"/>
          <w:highlight w:val="none"/>
        </w:rPr>
        <w:t>16.5条具体约定，</w:t>
      </w:r>
      <w:r>
        <w:rPr>
          <w:rFonts w:hint="eastAsia" w:ascii="仿宋_GB2312" w:hAnsi="宋体" w:cs="仿宋_GB2312"/>
          <w:color w:val="auto"/>
          <w:kern w:val="0"/>
          <w:sz w:val="24"/>
          <w:highlight w:val="none"/>
        </w:rPr>
        <w:t>结息日为付息日。</w:t>
      </w:r>
      <w:r>
        <w:rPr>
          <w:rFonts w:cs="仿宋_GB2312" w:asciiTheme="minorEastAsia" w:hAnsiTheme="minorEastAsia" w:eastAsiaTheme="minorEastAsia"/>
          <w:color w:val="auto"/>
          <w:kern w:val="0"/>
          <w:sz w:val="24"/>
          <w:szCs w:val="24"/>
          <w:highlight w:val="none"/>
        </w:rPr>
        <w:t>贷款最后到期时利随本清，</w:t>
      </w:r>
      <w:r>
        <w:rPr>
          <w:rFonts w:hint="eastAsia" w:cs="仿宋_GB2312" w:asciiTheme="minorEastAsia" w:hAnsiTheme="minorEastAsia" w:eastAsiaTheme="minorEastAsia"/>
          <w:color w:val="auto"/>
          <w:kern w:val="0"/>
          <w:sz w:val="24"/>
          <w:szCs w:val="24"/>
          <w:highlight w:val="none"/>
        </w:rPr>
        <w:t>还款</w:t>
      </w:r>
      <w:r>
        <w:rPr>
          <w:rFonts w:cs="仿宋_GB2312" w:asciiTheme="minorEastAsia" w:hAnsiTheme="minorEastAsia" w:eastAsiaTheme="minorEastAsia"/>
          <w:color w:val="auto"/>
          <w:kern w:val="0"/>
          <w:sz w:val="24"/>
          <w:szCs w:val="24"/>
          <w:highlight w:val="none"/>
        </w:rPr>
        <w:t>日为</w:t>
      </w:r>
      <w:r>
        <w:rPr>
          <w:rFonts w:hint="eastAsia" w:cs="仿宋_GB2312" w:asciiTheme="minorEastAsia" w:hAnsiTheme="minorEastAsia" w:eastAsiaTheme="minorEastAsia"/>
          <w:color w:val="auto"/>
          <w:kern w:val="0"/>
          <w:sz w:val="24"/>
          <w:szCs w:val="24"/>
          <w:highlight w:val="none"/>
        </w:rPr>
        <w:t>结息</w:t>
      </w:r>
      <w:r>
        <w:rPr>
          <w:rFonts w:cs="仿宋_GB2312" w:asciiTheme="minorEastAsia" w:hAnsiTheme="minorEastAsia" w:eastAsiaTheme="minorEastAsia"/>
          <w:color w:val="auto"/>
          <w:kern w:val="0"/>
          <w:sz w:val="24"/>
          <w:szCs w:val="24"/>
          <w:highlight w:val="none"/>
        </w:rPr>
        <w:t>日。</w:t>
      </w:r>
    </w:p>
    <w:p>
      <w:pPr>
        <w:tabs>
          <w:tab w:val="left" w:pos="8610"/>
        </w:tabs>
        <w:snapToGrid w:val="0"/>
        <w:spacing w:line="440" w:lineRule="exact"/>
        <w:ind w:firstLine="470" w:firstLineChars="196"/>
        <w:jc w:val="left"/>
        <w:textAlignment w:val="bottom"/>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2.6  额度的使用情况、借款余额、还款情况等以贷款人在本合同履行过程中产生的借据、提款申请书、银行流水、银行回单等凭证记载及相关信息系统中所提取的数据等为准。</w:t>
      </w:r>
    </w:p>
    <w:p>
      <w:pPr>
        <w:tabs>
          <w:tab w:val="left" w:pos="8610"/>
        </w:tabs>
        <w:snapToGrid w:val="0"/>
        <w:spacing w:line="480" w:lineRule="exact"/>
        <w:ind w:firstLine="470" w:firstLineChars="196"/>
        <w:textAlignment w:val="bottom"/>
        <w:rPr>
          <w:rFonts w:hint="eastAsia"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xml:space="preserve">2.7 </w:t>
      </w:r>
      <w:r>
        <w:rPr>
          <w:rFonts w:hint="eastAsia" w:cs="宋体" w:asciiTheme="minorEastAsia" w:hAnsiTheme="minorEastAsia" w:eastAsiaTheme="minorEastAsia"/>
          <w:color w:val="auto"/>
          <w:kern w:val="0"/>
          <w:sz w:val="24"/>
          <w:szCs w:val="24"/>
          <w:highlight w:val="none"/>
        </w:rPr>
        <w:t>贷款人</w:t>
      </w:r>
      <w:r>
        <w:rPr>
          <w:rFonts w:cs="宋体" w:asciiTheme="minorEastAsia" w:hAnsiTheme="minorEastAsia" w:eastAsiaTheme="minorEastAsia"/>
          <w:color w:val="auto"/>
          <w:kern w:val="0"/>
          <w:sz w:val="24"/>
          <w:szCs w:val="24"/>
          <w:highlight w:val="none"/>
        </w:rPr>
        <w:t>有权</w:t>
      </w:r>
      <w:r>
        <w:rPr>
          <w:rFonts w:hint="eastAsia" w:cs="宋体" w:asciiTheme="minorEastAsia" w:hAnsiTheme="minorEastAsia" w:eastAsiaTheme="minorEastAsia"/>
          <w:color w:val="auto"/>
          <w:kern w:val="0"/>
          <w:sz w:val="24"/>
          <w:szCs w:val="24"/>
          <w:highlight w:val="none"/>
        </w:rPr>
        <w:t>依据</w:t>
      </w:r>
      <w:r>
        <w:rPr>
          <w:rFonts w:cs="宋体" w:asciiTheme="minorEastAsia" w:hAnsiTheme="minorEastAsia" w:eastAsiaTheme="minorEastAsia"/>
          <w:color w:val="auto"/>
          <w:kern w:val="0"/>
          <w:sz w:val="24"/>
          <w:szCs w:val="24"/>
          <w:highlight w:val="none"/>
        </w:rPr>
        <w:t>借款人</w:t>
      </w:r>
      <w:r>
        <w:rPr>
          <w:rFonts w:hint="eastAsia" w:cs="宋体" w:asciiTheme="minorEastAsia" w:hAnsiTheme="minorEastAsia" w:eastAsiaTheme="minorEastAsia"/>
          <w:color w:val="auto"/>
          <w:kern w:val="0"/>
          <w:sz w:val="24"/>
          <w:szCs w:val="24"/>
          <w:highlight w:val="none"/>
          <w:lang w:eastAsia="zh-CN"/>
        </w:rPr>
        <w:t>和担保人（</w:t>
      </w:r>
      <w:r>
        <w:rPr>
          <w:rFonts w:hint="eastAsia" w:cs="宋体" w:asciiTheme="minorEastAsia" w:hAnsiTheme="minorEastAsia" w:eastAsiaTheme="minorEastAsia"/>
          <w:color w:val="auto"/>
          <w:kern w:val="0"/>
          <w:sz w:val="24"/>
          <w:szCs w:val="24"/>
          <w:highlight w:val="none"/>
          <w:lang w:val="en-US" w:eastAsia="zh-CN"/>
        </w:rPr>
        <w:t>如有）</w:t>
      </w:r>
      <w:r>
        <w:rPr>
          <w:rFonts w:cs="宋体" w:asciiTheme="minorEastAsia" w:hAnsiTheme="minorEastAsia" w:eastAsiaTheme="minorEastAsia"/>
          <w:color w:val="auto"/>
          <w:kern w:val="0"/>
          <w:sz w:val="24"/>
          <w:szCs w:val="24"/>
          <w:highlight w:val="none"/>
        </w:rPr>
        <w:t>的资信情况</w:t>
      </w: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自主决定是否</w:t>
      </w:r>
      <w:r>
        <w:rPr>
          <w:rFonts w:hint="eastAsia" w:cs="宋体" w:asciiTheme="minorEastAsia" w:hAnsiTheme="minorEastAsia" w:eastAsiaTheme="minorEastAsia"/>
          <w:color w:val="auto"/>
          <w:kern w:val="0"/>
          <w:sz w:val="24"/>
          <w:szCs w:val="24"/>
          <w:highlight w:val="none"/>
        </w:rPr>
        <w:t>受理</w:t>
      </w:r>
      <w:r>
        <w:rPr>
          <w:rFonts w:cs="宋体" w:asciiTheme="minorEastAsia" w:hAnsiTheme="minorEastAsia" w:eastAsiaTheme="minorEastAsia"/>
          <w:color w:val="auto"/>
          <w:kern w:val="0"/>
          <w:sz w:val="24"/>
          <w:szCs w:val="24"/>
          <w:highlight w:val="none"/>
        </w:rPr>
        <w:t>借款</w:t>
      </w:r>
      <w:r>
        <w:rPr>
          <w:rFonts w:hint="eastAsia" w:cs="宋体" w:asciiTheme="minorEastAsia" w:hAnsiTheme="minorEastAsia" w:eastAsiaTheme="minorEastAsia"/>
          <w:color w:val="auto"/>
          <w:kern w:val="0"/>
          <w:sz w:val="24"/>
          <w:szCs w:val="24"/>
          <w:highlight w:val="none"/>
        </w:rPr>
        <w:t>申请</w:t>
      </w:r>
      <w:r>
        <w:rPr>
          <w:rFonts w:cs="宋体" w:asciiTheme="minorEastAsia" w:hAnsiTheme="minorEastAsia" w:eastAsiaTheme="minorEastAsia"/>
          <w:color w:val="auto"/>
          <w:kern w:val="0"/>
          <w:sz w:val="24"/>
          <w:szCs w:val="24"/>
          <w:highlight w:val="none"/>
        </w:rPr>
        <w:t>及核定借款</w:t>
      </w:r>
      <w:r>
        <w:rPr>
          <w:rFonts w:hint="eastAsia" w:cs="宋体" w:asciiTheme="minorEastAsia" w:hAnsiTheme="minorEastAsia" w:eastAsiaTheme="minorEastAsia"/>
          <w:color w:val="auto"/>
          <w:kern w:val="0"/>
          <w:sz w:val="24"/>
          <w:szCs w:val="24"/>
          <w:highlight w:val="none"/>
        </w:rPr>
        <w:t>人</w:t>
      </w:r>
      <w:r>
        <w:rPr>
          <w:rFonts w:cs="宋体" w:asciiTheme="minorEastAsia" w:hAnsiTheme="minorEastAsia" w:eastAsiaTheme="minorEastAsia"/>
          <w:color w:val="auto"/>
          <w:kern w:val="0"/>
          <w:sz w:val="24"/>
          <w:szCs w:val="24"/>
          <w:highlight w:val="none"/>
        </w:rPr>
        <w:t>的授信额度</w:t>
      </w: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且在核定借款人的授信额度后，贷款人有权根据掌握借款人的信用情况或认定的风险管控因素或其他正当理由，随时调整借款人的</w:t>
      </w:r>
      <w:r>
        <w:rPr>
          <w:rFonts w:hint="eastAsia" w:cs="宋体" w:asciiTheme="minorEastAsia" w:hAnsiTheme="minorEastAsia" w:eastAsiaTheme="minorEastAsia"/>
          <w:color w:val="auto"/>
          <w:kern w:val="0"/>
          <w:sz w:val="24"/>
          <w:szCs w:val="24"/>
          <w:highlight w:val="none"/>
        </w:rPr>
        <w:t>授信</w:t>
      </w:r>
      <w:r>
        <w:rPr>
          <w:rFonts w:cs="宋体" w:asciiTheme="minorEastAsia" w:hAnsiTheme="minorEastAsia" w:eastAsiaTheme="minorEastAsia"/>
          <w:color w:val="auto"/>
          <w:kern w:val="0"/>
          <w:sz w:val="24"/>
          <w:szCs w:val="24"/>
          <w:highlight w:val="none"/>
        </w:rPr>
        <w:t>额度</w:t>
      </w:r>
      <w:r>
        <w:rPr>
          <w:rFonts w:hint="eastAsia" w:cs="宋体" w:asciiTheme="minorEastAsia" w:hAnsiTheme="minorEastAsia" w:eastAsiaTheme="minorEastAsia"/>
          <w:color w:val="auto"/>
          <w:kern w:val="0"/>
          <w:sz w:val="24"/>
          <w:szCs w:val="24"/>
          <w:highlight w:val="none"/>
        </w:rPr>
        <w:t>。</w:t>
      </w:r>
    </w:p>
    <w:p>
      <w:pPr>
        <w:tabs>
          <w:tab w:val="left" w:pos="8610"/>
        </w:tabs>
        <w:snapToGrid w:val="0"/>
        <w:spacing w:line="480" w:lineRule="exact"/>
        <w:ind w:firstLine="472" w:firstLineChars="196"/>
        <w:textAlignment w:val="bottom"/>
        <w:rPr>
          <w:rFonts w:cs="宋体" w:asciiTheme="minorEastAsia" w:hAnsiTheme="minorEastAsia" w:eastAsiaTheme="minorEastAsia"/>
          <w:b/>
          <w:bCs/>
          <w:color w:val="auto"/>
          <w:kern w:val="0"/>
          <w:sz w:val="24"/>
          <w:szCs w:val="24"/>
          <w:highlight w:val="none"/>
        </w:rPr>
      </w:pPr>
      <w:r>
        <w:rPr>
          <w:rFonts w:cs="宋体" w:asciiTheme="minorEastAsia" w:hAnsiTheme="minorEastAsia" w:eastAsiaTheme="minorEastAsia"/>
          <w:b/>
          <w:bCs/>
          <w:color w:val="auto"/>
          <w:kern w:val="0"/>
          <w:sz w:val="24"/>
          <w:szCs w:val="24"/>
          <w:highlight w:val="none"/>
        </w:rPr>
        <w:t xml:space="preserve">2.8 </w:t>
      </w:r>
      <w:r>
        <w:rPr>
          <w:rFonts w:cs="宋体" w:asciiTheme="minorEastAsia" w:hAnsiTheme="minorEastAsia" w:eastAsiaTheme="minorEastAsia"/>
          <w:color w:val="auto"/>
          <w:kern w:val="0"/>
          <w:sz w:val="24"/>
          <w:szCs w:val="24"/>
          <w:highlight w:val="none"/>
        </w:rPr>
        <w:t xml:space="preserve"> </w:t>
      </w:r>
      <w:r>
        <w:rPr>
          <w:rFonts w:hint="eastAsia" w:cs="宋体" w:asciiTheme="minorEastAsia" w:hAnsiTheme="minorEastAsia" w:eastAsiaTheme="minorEastAsia"/>
          <w:b/>
          <w:bCs/>
          <w:color w:val="auto"/>
          <w:kern w:val="0"/>
          <w:sz w:val="24"/>
          <w:szCs w:val="24"/>
          <w:highlight w:val="none"/>
        </w:rPr>
        <w:t>贷款人</w:t>
      </w:r>
      <w:r>
        <w:rPr>
          <w:rFonts w:cs="宋体" w:asciiTheme="minorEastAsia" w:hAnsiTheme="minorEastAsia" w:eastAsiaTheme="minorEastAsia"/>
          <w:b/>
          <w:bCs/>
          <w:color w:val="auto"/>
          <w:kern w:val="0"/>
          <w:sz w:val="24"/>
          <w:szCs w:val="24"/>
          <w:highlight w:val="none"/>
        </w:rPr>
        <w:t>核定借款人的授信额度并不构成贷款人对借款人的</w:t>
      </w:r>
      <w:r>
        <w:rPr>
          <w:rFonts w:hint="eastAsia" w:cs="宋体" w:asciiTheme="minorEastAsia" w:hAnsiTheme="minorEastAsia" w:eastAsiaTheme="minorEastAsia"/>
          <w:b/>
          <w:bCs/>
          <w:color w:val="auto"/>
          <w:kern w:val="0"/>
          <w:sz w:val="24"/>
          <w:szCs w:val="24"/>
          <w:highlight w:val="none"/>
        </w:rPr>
        <w:t>放款</w:t>
      </w:r>
      <w:r>
        <w:rPr>
          <w:rFonts w:cs="宋体" w:asciiTheme="minorEastAsia" w:hAnsiTheme="minorEastAsia" w:eastAsiaTheme="minorEastAsia"/>
          <w:b/>
          <w:bCs/>
          <w:color w:val="auto"/>
          <w:kern w:val="0"/>
          <w:sz w:val="24"/>
          <w:szCs w:val="24"/>
          <w:highlight w:val="none"/>
        </w:rPr>
        <w:t>承诺，授信</w:t>
      </w:r>
      <w:r>
        <w:rPr>
          <w:rFonts w:hint="eastAsia" w:cs="宋体" w:asciiTheme="minorEastAsia" w:hAnsiTheme="minorEastAsia" w:eastAsiaTheme="minorEastAsia"/>
          <w:b/>
          <w:bCs/>
          <w:color w:val="auto"/>
          <w:kern w:val="0"/>
          <w:sz w:val="24"/>
          <w:szCs w:val="24"/>
          <w:highlight w:val="none"/>
        </w:rPr>
        <w:t>额度</w:t>
      </w:r>
      <w:r>
        <w:rPr>
          <w:rFonts w:cs="宋体" w:asciiTheme="minorEastAsia" w:hAnsiTheme="minorEastAsia" w:eastAsiaTheme="minorEastAsia"/>
          <w:b/>
          <w:bCs/>
          <w:color w:val="auto"/>
          <w:kern w:val="0"/>
          <w:sz w:val="24"/>
          <w:szCs w:val="24"/>
          <w:highlight w:val="none"/>
        </w:rPr>
        <w:t>项下具体提款业务，借款人应逐笔在授信额度有效期内及</w:t>
      </w:r>
      <w:r>
        <w:rPr>
          <w:rFonts w:hint="eastAsia" w:cs="宋体" w:asciiTheme="minorEastAsia" w:hAnsiTheme="minorEastAsia" w:eastAsiaTheme="minorEastAsia"/>
          <w:b/>
          <w:bCs/>
          <w:color w:val="auto"/>
          <w:kern w:val="0"/>
          <w:sz w:val="24"/>
          <w:szCs w:val="24"/>
          <w:highlight w:val="none"/>
        </w:rPr>
        <w:t>额度余额</w:t>
      </w:r>
      <w:r>
        <w:rPr>
          <w:rFonts w:cs="宋体" w:asciiTheme="minorEastAsia" w:hAnsiTheme="minorEastAsia" w:eastAsiaTheme="minorEastAsia"/>
          <w:b/>
          <w:bCs/>
          <w:color w:val="auto"/>
          <w:kern w:val="0"/>
          <w:sz w:val="24"/>
          <w:szCs w:val="24"/>
          <w:highlight w:val="none"/>
        </w:rPr>
        <w:t>内</w:t>
      </w:r>
      <w:r>
        <w:rPr>
          <w:rFonts w:hint="eastAsia" w:cs="宋体" w:asciiTheme="minorEastAsia" w:hAnsiTheme="minorEastAsia" w:eastAsiaTheme="minorEastAsia"/>
          <w:b/>
          <w:bCs/>
          <w:color w:val="auto"/>
          <w:kern w:val="0"/>
          <w:sz w:val="24"/>
          <w:szCs w:val="24"/>
          <w:highlight w:val="none"/>
        </w:rPr>
        <w:t>向</w:t>
      </w:r>
      <w:r>
        <w:rPr>
          <w:rFonts w:cs="宋体" w:asciiTheme="minorEastAsia" w:hAnsiTheme="minorEastAsia" w:eastAsiaTheme="minorEastAsia"/>
          <w:b/>
          <w:bCs/>
          <w:color w:val="auto"/>
          <w:kern w:val="0"/>
          <w:sz w:val="24"/>
          <w:szCs w:val="24"/>
          <w:highlight w:val="none"/>
        </w:rPr>
        <w:t>贷款人申请提款，贷款人有权根据借款人的当期信用</w:t>
      </w:r>
      <w:r>
        <w:rPr>
          <w:rFonts w:hint="eastAsia" w:cs="宋体" w:asciiTheme="minorEastAsia" w:hAnsiTheme="minorEastAsia" w:eastAsiaTheme="minorEastAsia"/>
          <w:b/>
          <w:bCs/>
          <w:color w:val="auto"/>
          <w:kern w:val="0"/>
          <w:sz w:val="24"/>
          <w:szCs w:val="24"/>
          <w:highlight w:val="none"/>
        </w:rPr>
        <w:t>自主</w:t>
      </w:r>
      <w:r>
        <w:rPr>
          <w:rFonts w:cs="宋体" w:asciiTheme="minorEastAsia" w:hAnsiTheme="minorEastAsia" w:eastAsiaTheme="minorEastAsia"/>
          <w:b/>
          <w:bCs/>
          <w:color w:val="auto"/>
          <w:kern w:val="0"/>
          <w:sz w:val="24"/>
          <w:szCs w:val="24"/>
          <w:highlight w:val="none"/>
        </w:rPr>
        <w:t>决定是否向借款人发放额度项下</w:t>
      </w:r>
      <w:r>
        <w:rPr>
          <w:rFonts w:hint="eastAsia" w:cs="宋体" w:asciiTheme="minorEastAsia" w:hAnsiTheme="minorEastAsia" w:eastAsiaTheme="minorEastAsia"/>
          <w:b/>
          <w:bCs/>
          <w:color w:val="auto"/>
          <w:kern w:val="0"/>
          <w:sz w:val="24"/>
          <w:szCs w:val="24"/>
          <w:highlight w:val="none"/>
        </w:rPr>
        <w:t>单笔</w:t>
      </w:r>
      <w:r>
        <w:rPr>
          <w:rFonts w:cs="宋体" w:asciiTheme="minorEastAsia" w:hAnsiTheme="minorEastAsia" w:eastAsiaTheme="minorEastAsia"/>
          <w:b/>
          <w:bCs/>
          <w:color w:val="auto"/>
          <w:kern w:val="0"/>
          <w:sz w:val="24"/>
          <w:szCs w:val="24"/>
          <w:highlight w:val="none"/>
        </w:rPr>
        <w:t>贷款以及具体贷款金额。</w:t>
      </w:r>
    </w:p>
    <w:p>
      <w:pPr>
        <w:tabs>
          <w:tab w:val="left" w:pos="8610"/>
        </w:tabs>
        <w:snapToGrid w:val="0"/>
        <w:spacing w:line="480" w:lineRule="exact"/>
        <w:ind w:firstLine="482" w:firstLineChars="200"/>
        <w:textAlignment w:val="bottom"/>
        <w:outlineLvl w:val="0"/>
        <w:rPr>
          <w:rFonts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第三条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贷款的支付</w:t>
      </w:r>
    </w:p>
    <w:p>
      <w:pPr>
        <w:tabs>
          <w:tab w:val="left" w:pos="8610"/>
        </w:tabs>
        <w:snapToGrid w:val="0"/>
        <w:spacing w:line="440" w:lineRule="exact"/>
        <w:ind w:firstLine="480" w:firstLineChars="200"/>
        <w:jc w:val="left"/>
        <w:textAlignment w:val="bottom"/>
        <w:outlineLvl w:val="0"/>
        <w:rPr>
          <w:rFonts w:ascii="仿宋_GB2312" w:hAnsi="宋体" w:cs="仿宋_GB2312"/>
          <w:color w:val="auto"/>
          <w:kern w:val="0"/>
          <w:sz w:val="24"/>
          <w:highlight w:val="none"/>
        </w:rPr>
      </w:pPr>
      <w:r>
        <w:rPr>
          <w:rFonts w:ascii="仿宋_GB2312" w:hAnsi="宋体" w:cs="仿宋_GB2312"/>
          <w:color w:val="auto"/>
          <w:kern w:val="0"/>
          <w:sz w:val="24"/>
          <w:highlight w:val="none"/>
        </w:rPr>
        <w:t>3.1  如无其他约定，本合同项下提款可以采用借款人自主支付或</w:t>
      </w:r>
      <w:r>
        <w:rPr>
          <w:rFonts w:hint="eastAsia" w:ascii="仿宋_GB2312" w:hAnsi="宋体" w:cs="仿宋_GB2312"/>
          <w:color w:val="auto"/>
          <w:kern w:val="0"/>
          <w:sz w:val="24"/>
          <w:highlight w:val="none"/>
        </w:rPr>
        <w:t>贷款人受托支付</w:t>
      </w:r>
      <w:r>
        <w:rPr>
          <w:rFonts w:ascii="仿宋_GB2312" w:hAnsi="宋体" w:cs="仿宋_GB2312"/>
          <w:color w:val="auto"/>
          <w:kern w:val="0"/>
          <w:sz w:val="24"/>
          <w:highlight w:val="none"/>
        </w:rPr>
        <w:t>方式</w:t>
      </w:r>
      <w:r>
        <w:rPr>
          <w:rFonts w:hint="eastAsia" w:ascii="仿宋_GB2312" w:hAnsi="宋体" w:cs="仿宋_GB2312"/>
          <w:color w:val="auto"/>
          <w:kern w:val="0"/>
          <w:sz w:val="24"/>
          <w:highlight w:val="none"/>
        </w:rPr>
        <w:t>，每次提款，借款人应明确支付方式（借款人自主支付或贷款人受托支付），每次提款只能采用一种支付方式。提款时关于贷款支付，在《个人最高额借款提款申请书》中具体约定，</w:t>
      </w:r>
      <w:r>
        <w:rPr>
          <w:rFonts w:ascii="仿宋_GB2312" w:hAnsi="宋体" w:cs="仿宋_GB2312"/>
          <w:color w:val="auto"/>
          <w:kern w:val="0"/>
          <w:sz w:val="24"/>
          <w:highlight w:val="none"/>
        </w:rPr>
        <w:t>借款人应按约定方式支用贷款资金，不得以化整为零方式规避贷款人受托支付</w:t>
      </w:r>
      <w:r>
        <w:rPr>
          <w:rFonts w:hint="eastAsia" w:ascii="仿宋_GB2312" w:hAnsi="宋体" w:cs="仿宋_GB2312"/>
          <w:color w:val="auto"/>
          <w:kern w:val="0"/>
          <w:sz w:val="24"/>
          <w:highlight w:val="none"/>
        </w:rPr>
        <w:t>，而且贷款资金支付应符合本合同约定。</w:t>
      </w:r>
    </w:p>
    <w:p>
      <w:pPr>
        <w:tabs>
          <w:tab w:val="left" w:pos="8600"/>
        </w:tabs>
        <w:snapToGrid w:val="0"/>
        <w:spacing w:line="430" w:lineRule="atLeast"/>
        <w:ind w:right="-56" w:rightChars="-20" w:firstLine="480" w:firstLineChars="200"/>
        <w:jc w:val="left"/>
        <w:textAlignment w:val="bottom"/>
        <w:outlineLvl w:val="0"/>
        <w:rPr>
          <w:b/>
          <w:bCs/>
          <w:color w:val="auto"/>
          <w:highlight w:val="none"/>
        </w:rPr>
      </w:pPr>
      <w:r>
        <w:rPr>
          <w:rFonts w:ascii="仿宋_GB2312" w:hAnsi="宋体" w:cs="仿宋_GB2312"/>
          <w:color w:val="auto"/>
          <w:kern w:val="0"/>
          <w:sz w:val="24"/>
          <w:highlight w:val="none"/>
        </w:rPr>
        <w:t>3.2  借款人自主支付是指贷款人根据本合同约定将贷款资金发放至借款人账户后，由借款人自主支付给符合本合同约定用途的借款人交易对手。</w:t>
      </w:r>
      <w:r>
        <w:rPr>
          <w:rFonts w:ascii="仿宋_GB2312" w:hAnsi="宋体" w:cs="仿宋_GB2312"/>
          <w:b/>
          <w:bCs/>
          <w:color w:val="auto"/>
          <w:kern w:val="0"/>
          <w:sz w:val="24"/>
          <w:highlight w:val="none"/>
        </w:rPr>
        <w:t>采用自主支付必须符合贷款人及监管部门的管理要求，对不符合要求的，贷款人有权将支付方式变更为受托支付。</w:t>
      </w:r>
    </w:p>
    <w:p>
      <w:pPr>
        <w:tabs>
          <w:tab w:val="left" w:pos="8600"/>
        </w:tabs>
        <w:snapToGrid w:val="0"/>
        <w:spacing w:line="440" w:lineRule="atLeast"/>
        <w:ind w:firstLine="480" w:firstLineChars="200"/>
        <w:jc w:val="left"/>
        <w:textAlignment w:val="bottom"/>
        <w:outlineLvl w:val="0"/>
        <w:rPr>
          <w:color w:val="auto"/>
          <w:highlight w:val="none"/>
        </w:rPr>
      </w:pPr>
      <w:r>
        <w:rPr>
          <w:rFonts w:ascii="仿宋_GB2312" w:hAnsi="宋体" w:cs="仿宋_GB2312"/>
          <w:color w:val="auto"/>
          <w:kern w:val="0"/>
          <w:sz w:val="24"/>
          <w:highlight w:val="none"/>
        </w:rPr>
        <w:t>（1）采用借款人自主支付的，借款人应根据贷款人的要求及时提供资金支付记录及材料。</w:t>
      </w:r>
    </w:p>
    <w:p>
      <w:pPr>
        <w:tabs>
          <w:tab w:val="left" w:pos="8600"/>
        </w:tabs>
        <w:snapToGrid w:val="0"/>
        <w:spacing w:line="440" w:lineRule="atLeast"/>
        <w:ind w:firstLine="480" w:firstLineChars="200"/>
        <w:jc w:val="left"/>
        <w:textAlignment w:val="bottom"/>
        <w:outlineLvl w:val="0"/>
        <w:rPr>
          <w:rFonts w:ascii="仿宋_GB2312" w:cs="仿宋_GB2312"/>
          <w:color w:val="auto"/>
          <w:kern w:val="0"/>
          <w:sz w:val="24"/>
          <w:highlight w:val="none"/>
        </w:rPr>
      </w:pPr>
      <w:r>
        <w:rPr>
          <w:rFonts w:ascii="仿宋_GB2312" w:hAnsi="宋体" w:cs="仿宋_GB2312"/>
          <w:color w:val="auto"/>
          <w:kern w:val="0"/>
          <w:sz w:val="24"/>
          <w:highlight w:val="none"/>
        </w:rPr>
        <w:t>（2）贷款人有权通过账户分析、凭证查验、现场调查等方式核查贷款自主支付是否符合约定用途，借款人须配合贷款人的核查。</w:t>
      </w:r>
    </w:p>
    <w:p>
      <w:pPr>
        <w:tabs>
          <w:tab w:val="left" w:pos="8610"/>
        </w:tabs>
        <w:snapToGrid w:val="0"/>
        <w:spacing w:line="440" w:lineRule="exact"/>
        <w:ind w:firstLine="480" w:firstLineChars="200"/>
        <w:jc w:val="left"/>
        <w:textAlignment w:val="bottom"/>
        <w:outlineLvl w:val="0"/>
        <w:rPr>
          <w:rFonts w:ascii="仿宋_GB2312" w:cs="仿宋_GB2312"/>
          <w:color w:val="auto"/>
          <w:kern w:val="0"/>
          <w:sz w:val="24"/>
          <w:highlight w:val="none"/>
        </w:rPr>
      </w:pPr>
      <w:r>
        <w:rPr>
          <w:rFonts w:ascii="仿宋_GB2312" w:hAnsi="宋体" w:cs="仿宋_GB2312"/>
          <w:color w:val="auto"/>
          <w:kern w:val="0"/>
          <w:sz w:val="24"/>
          <w:highlight w:val="none"/>
        </w:rPr>
        <w:t>3.3  贷款人受托支付是指贷款人根据借款人的提款申请和支付委托，在按本合同约定发放贷款后，直接将贷款资金通过借款人账户支付给符合本合同约定用途的借款人交易对手。</w:t>
      </w:r>
    </w:p>
    <w:p>
      <w:pPr>
        <w:tabs>
          <w:tab w:val="left" w:pos="8610"/>
        </w:tabs>
        <w:snapToGrid w:val="0"/>
        <w:spacing w:line="440" w:lineRule="exact"/>
        <w:ind w:firstLine="480" w:firstLineChars="200"/>
        <w:jc w:val="left"/>
        <w:textAlignment w:val="bottom"/>
        <w:outlineLvl w:val="0"/>
        <w:rPr>
          <w:rFonts w:ascii="仿宋_GB2312" w:cs="仿宋_GB2312"/>
          <w:color w:val="auto"/>
          <w:kern w:val="0"/>
          <w:sz w:val="24"/>
          <w:highlight w:val="none"/>
        </w:rPr>
      </w:pPr>
      <w:r>
        <w:rPr>
          <w:rFonts w:ascii="仿宋_GB2312" w:hAnsi="宋体" w:cs="仿宋_GB2312"/>
          <w:color w:val="auto"/>
          <w:kern w:val="0"/>
          <w:sz w:val="24"/>
          <w:highlight w:val="none"/>
        </w:rPr>
        <w:t>（1）采用贷款人受托支付的，借款人须向贷款人提交相应的支付凭证及贷款人要求的其他资料（包括但不限于商务合同、发票和收货单据等交易资料），明确提用贷款的金额及付款对象和金额；</w:t>
      </w:r>
    </w:p>
    <w:p>
      <w:pPr>
        <w:tabs>
          <w:tab w:val="left" w:pos="8610"/>
        </w:tabs>
        <w:snapToGrid w:val="0"/>
        <w:spacing w:line="440" w:lineRule="exact"/>
        <w:ind w:firstLine="480" w:firstLineChars="200"/>
        <w:jc w:val="left"/>
        <w:textAlignment w:val="bottom"/>
        <w:outlineLvl w:val="0"/>
        <w:rPr>
          <w:rFonts w:ascii="仿宋_GB2312" w:cs="仿宋_GB2312"/>
          <w:color w:val="auto"/>
          <w:kern w:val="0"/>
          <w:sz w:val="24"/>
          <w:highlight w:val="none"/>
        </w:rPr>
      </w:pPr>
      <w:r>
        <w:rPr>
          <w:rFonts w:ascii="仿宋_GB2312" w:hAnsi="宋体" w:cs="仿宋_GB2312"/>
          <w:color w:val="auto"/>
          <w:kern w:val="0"/>
          <w:sz w:val="24"/>
          <w:highlight w:val="none"/>
        </w:rPr>
        <w:t>（2）借款人拟进行的支付不符合本合同或相应的商务合同约定或有其他瑕疵的，贷款人有权拒绝支付；</w:t>
      </w:r>
    </w:p>
    <w:p>
      <w:pPr>
        <w:tabs>
          <w:tab w:val="left" w:pos="8610"/>
        </w:tabs>
        <w:snapToGrid w:val="0"/>
        <w:spacing w:line="440" w:lineRule="exact"/>
        <w:ind w:firstLine="480" w:firstLineChars="200"/>
        <w:jc w:val="left"/>
        <w:textAlignment w:val="bottom"/>
        <w:outlineLvl w:val="0"/>
        <w:rPr>
          <w:rFonts w:ascii="仿宋_GB2312" w:hAnsi="宋体" w:cs="仿宋_GB2312"/>
          <w:color w:val="auto"/>
          <w:kern w:val="0"/>
          <w:sz w:val="24"/>
          <w:highlight w:val="none"/>
        </w:rPr>
      </w:pPr>
      <w:r>
        <w:rPr>
          <w:rFonts w:ascii="仿宋_GB2312" w:hAnsi="宋体" w:cs="仿宋_GB2312"/>
          <w:color w:val="auto"/>
          <w:kern w:val="0"/>
          <w:sz w:val="24"/>
          <w:highlight w:val="none"/>
        </w:rPr>
        <w:t>（3）贷款人同意支付的，如因借款人提供的信息有误而无法对外支付或发生支付退款的，借款人须在贷款人规定的时限内重新提交载有正确信息的相关凭证和资料。贷款人不承担支付不成功导致的借款人的损失。</w:t>
      </w:r>
    </w:p>
    <w:p>
      <w:pPr>
        <w:tabs>
          <w:tab w:val="left" w:pos="8610"/>
        </w:tabs>
        <w:snapToGrid w:val="0"/>
        <w:spacing w:line="440" w:lineRule="exact"/>
        <w:ind w:firstLine="480" w:firstLineChars="200"/>
        <w:jc w:val="left"/>
        <w:textAlignment w:val="bottom"/>
        <w:outlineLvl w:val="0"/>
        <w:rPr>
          <w:rFonts w:ascii="仿宋_GB2312" w:hAnsi="宋体" w:cs="仿宋_GB2312"/>
          <w:color w:val="auto"/>
          <w:kern w:val="0"/>
          <w:sz w:val="24"/>
          <w:highlight w:val="none"/>
        </w:rPr>
      </w:pPr>
      <w:r>
        <w:rPr>
          <w:rFonts w:hint="eastAsia" w:ascii="仿宋_GB2312" w:hAnsi="宋体" w:cs="仿宋_GB2312"/>
          <w:color w:val="auto"/>
          <w:kern w:val="0"/>
          <w:sz w:val="24"/>
          <w:highlight w:val="none"/>
          <w:shd w:val="clear" w:color="auto" w:fill="FFFFFF" w:themeFill="background1"/>
          <w:lang w:eastAsia="zh-CN"/>
        </w:rPr>
        <w:t>3</w:t>
      </w:r>
      <w:r>
        <w:rPr>
          <w:rFonts w:hint="eastAsia" w:ascii="仿宋_GB2312" w:hAnsi="宋体" w:cs="仿宋_GB2312"/>
          <w:color w:val="auto"/>
          <w:kern w:val="0"/>
          <w:sz w:val="24"/>
          <w:highlight w:val="none"/>
          <w:shd w:val="clear" w:color="auto" w:fill="FFFFFF" w:themeFill="background1"/>
        </w:rPr>
        <w:t>.4 贷款人</w:t>
      </w:r>
      <w:r>
        <w:rPr>
          <w:rFonts w:hint="eastAsia" w:ascii="仿宋_GB2312" w:hAnsi="宋体" w:cs="仿宋_GB2312"/>
          <w:color w:val="auto"/>
          <w:kern w:val="0"/>
          <w:sz w:val="24"/>
          <w:highlight w:val="none"/>
          <w:shd w:val="clear" w:color="auto" w:fill="FFFFFF" w:themeFill="background1"/>
          <w:lang w:val="en-US" w:eastAsia="zh-CN"/>
        </w:rPr>
        <w:t>可</w:t>
      </w:r>
      <w:r>
        <w:rPr>
          <w:rFonts w:hint="eastAsia" w:ascii="仿宋_GB2312" w:hAnsi="宋体" w:cs="仿宋_GB2312"/>
          <w:color w:val="auto"/>
          <w:kern w:val="0"/>
          <w:sz w:val="24"/>
          <w:highlight w:val="none"/>
          <w:shd w:val="clear" w:color="auto" w:fill="FFFFFF" w:themeFill="background1"/>
        </w:rPr>
        <w:t>授权其下属分支机构发放贷款资金。</w:t>
      </w:r>
    </w:p>
    <w:p>
      <w:pPr>
        <w:tabs>
          <w:tab w:val="left" w:pos="8610"/>
        </w:tabs>
        <w:snapToGrid w:val="0"/>
        <w:spacing w:line="480" w:lineRule="exact"/>
        <w:ind w:right="-56" w:rightChars="-20" w:firstLine="482" w:firstLineChars="200"/>
        <w:textAlignment w:val="bottom"/>
        <w:outlineLvl w:val="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第四条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贷款的偿还</w:t>
      </w:r>
    </w:p>
    <w:p>
      <w:pPr>
        <w:tabs>
          <w:tab w:val="left" w:pos="8610"/>
        </w:tabs>
        <w:snapToGrid w:val="0"/>
        <w:spacing w:line="480" w:lineRule="exact"/>
        <w:ind w:right="-56" w:rightChars="-20" w:firstLine="480" w:firstLineChars="200"/>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 xml:space="preserve">4.1  </w:t>
      </w:r>
      <w:r>
        <w:rPr>
          <w:rFonts w:hint="eastAsia" w:cs="仿宋_GB2312" w:asciiTheme="minorEastAsia" w:hAnsiTheme="minorEastAsia" w:eastAsiaTheme="minorEastAsia"/>
          <w:color w:val="auto"/>
          <w:kern w:val="0"/>
          <w:sz w:val="24"/>
          <w:szCs w:val="24"/>
          <w:highlight w:val="none"/>
        </w:rPr>
        <w:t>除另有</w:t>
      </w:r>
      <w:r>
        <w:rPr>
          <w:rFonts w:cs="仿宋_GB2312" w:asciiTheme="minorEastAsia" w:hAnsiTheme="minorEastAsia" w:eastAsiaTheme="minorEastAsia"/>
          <w:color w:val="auto"/>
          <w:kern w:val="0"/>
          <w:sz w:val="24"/>
          <w:szCs w:val="24"/>
          <w:highlight w:val="none"/>
        </w:rPr>
        <w:t>约定外，本合同项</w:t>
      </w:r>
      <w:r>
        <w:rPr>
          <w:rFonts w:hint="eastAsia" w:cs="仿宋_GB2312" w:asciiTheme="minorEastAsia" w:hAnsiTheme="minorEastAsia" w:eastAsiaTheme="minorEastAsia"/>
          <w:color w:val="auto"/>
          <w:kern w:val="0"/>
          <w:sz w:val="24"/>
          <w:szCs w:val="24"/>
          <w:highlight w:val="none"/>
        </w:rPr>
        <w:t>下</w:t>
      </w:r>
      <w:r>
        <w:rPr>
          <w:rFonts w:cs="仿宋_GB2312" w:asciiTheme="minorEastAsia" w:hAnsiTheme="minorEastAsia" w:eastAsiaTheme="minorEastAsia"/>
          <w:color w:val="auto"/>
          <w:kern w:val="0"/>
          <w:sz w:val="24"/>
          <w:szCs w:val="24"/>
          <w:highlight w:val="none"/>
        </w:rPr>
        <w:t>的贷款的还款方式可以选择以下之一，具体采用的还款方式详</w:t>
      </w:r>
      <w:r>
        <w:rPr>
          <w:rFonts w:hint="eastAsia" w:cs="仿宋_GB2312" w:asciiTheme="minorEastAsia" w:hAnsiTheme="minorEastAsia" w:eastAsiaTheme="minorEastAsia"/>
          <w:color w:val="auto"/>
          <w:kern w:val="0"/>
          <w:sz w:val="24"/>
          <w:szCs w:val="24"/>
          <w:highlight w:val="none"/>
        </w:rPr>
        <w:t>见</w:t>
      </w:r>
      <w:r>
        <w:rPr>
          <w:rFonts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rPr>
        <w:t>个人</w:t>
      </w:r>
      <w:r>
        <w:rPr>
          <w:rFonts w:cs="仿宋_GB2312" w:asciiTheme="minorEastAsia" w:hAnsiTheme="minorEastAsia" w:eastAsiaTheme="minorEastAsia"/>
          <w:color w:val="auto"/>
          <w:kern w:val="0"/>
          <w:sz w:val="24"/>
          <w:szCs w:val="24"/>
          <w:highlight w:val="none"/>
        </w:rPr>
        <w:t>最高额借款提款申请书》</w:t>
      </w:r>
      <w:r>
        <w:rPr>
          <w:rFonts w:hint="eastAsia" w:cs="仿宋_GB2312" w:asciiTheme="minorEastAsia" w:hAnsiTheme="minorEastAsia" w:eastAsiaTheme="minorEastAsia"/>
          <w:color w:val="auto"/>
          <w:kern w:val="0"/>
          <w:sz w:val="24"/>
          <w:szCs w:val="24"/>
          <w:highlight w:val="none"/>
        </w:rPr>
        <w:t>中</w:t>
      </w:r>
      <w:r>
        <w:rPr>
          <w:rFonts w:cs="仿宋_GB2312" w:asciiTheme="minorEastAsia" w:hAnsiTheme="minorEastAsia" w:eastAsiaTheme="minorEastAsia"/>
          <w:color w:val="auto"/>
          <w:kern w:val="0"/>
          <w:sz w:val="24"/>
          <w:szCs w:val="24"/>
          <w:highlight w:val="none"/>
        </w:rPr>
        <w:t>约定：</w:t>
      </w:r>
    </w:p>
    <w:p>
      <w:pPr>
        <w:tabs>
          <w:tab w:val="left" w:pos="8610"/>
        </w:tabs>
        <w:snapToGrid w:val="0"/>
        <w:spacing w:line="480" w:lineRule="exact"/>
        <w:ind w:right="-56" w:rightChars="-20" w:firstLine="480" w:firstLineChars="200"/>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1）</w:t>
      </w:r>
      <w:r>
        <w:rPr>
          <w:rFonts w:hint="eastAsia" w:cs="仿宋_GB2312" w:asciiTheme="minorEastAsia" w:hAnsiTheme="minorEastAsia" w:eastAsiaTheme="minorEastAsia"/>
          <w:color w:val="auto"/>
          <w:kern w:val="0"/>
          <w:sz w:val="24"/>
          <w:szCs w:val="24"/>
          <w:highlight w:val="none"/>
        </w:rPr>
        <w:t>到期一次性还本付息，利随本清，即贷款利息自贷款资金发放至借款人账户之日起计算，每月结息一次，贷款期限届满日一次性归还借款合同项下全部借款本金和剩余利息。</w:t>
      </w:r>
    </w:p>
    <w:p>
      <w:pPr>
        <w:tabs>
          <w:tab w:val="left" w:pos="8610"/>
        </w:tabs>
        <w:snapToGrid w:val="0"/>
        <w:spacing w:line="480" w:lineRule="exact"/>
        <w:ind w:right="-56" w:rightChars="-20" w:firstLine="480" w:firstLineChars="200"/>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2）</w:t>
      </w:r>
      <w:r>
        <w:rPr>
          <w:rFonts w:hint="eastAsia" w:cs="仿宋_GB2312" w:asciiTheme="minorEastAsia" w:hAnsiTheme="minorEastAsia" w:eastAsiaTheme="minorEastAsia"/>
          <w:color w:val="auto"/>
          <w:kern w:val="0"/>
          <w:sz w:val="24"/>
          <w:szCs w:val="24"/>
          <w:highlight w:val="none"/>
        </w:rPr>
        <w:t>按</w:t>
      </w:r>
      <w:r>
        <w:rPr>
          <w:rFonts w:cs="仿宋_GB2312" w:asciiTheme="minorEastAsia" w:hAnsiTheme="minorEastAsia" w:eastAsiaTheme="minorEastAsia"/>
          <w:color w:val="auto"/>
          <w:kern w:val="0"/>
          <w:sz w:val="24"/>
          <w:szCs w:val="24"/>
          <w:highlight w:val="none"/>
        </w:rPr>
        <w:t>月等额本息还款</w:t>
      </w:r>
      <w:r>
        <w:rPr>
          <w:rFonts w:hint="eastAsia" w:cs="仿宋_GB2312" w:asciiTheme="minorEastAsia" w:hAnsiTheme="minorEastAsia" w:eastAsiaTheme="minorEastAsia"/>
          <w:color w:val="auto"/>
          <w:kern w:val="0"/>
          <w:sz w:val="24"/>
          <w:szCs w:val="24"/>
          <w:highlight w:val="none"/>
        </w:rPr>
        <w:t>，即贷款</w:t>
      </w:r>
      <w:r>
        <w:rPr>
          <w:rFonts w:cs="仿宋_GB2312" w:asciiTheme="minorEastAsia" w:hAnsiTheme="minorEastAsia" w:eastAsiaTheme="minorEastAsia"/>
          <w:color w:val="auto"/>
          <w:kern w:val="0"/>
          <w:sz w:val="24"/>
          <w:szCs w:val="24"/>
          <w:highlight w:val="none"/>
        </w:rPr>
        <w:t>期限内每月以相等的额度偿还贷款本息：</w:t>
      </w:r>
    </w:p>
    <w:p>
      <w:pPr>
        <w:tabs>
          <w:tab w:val="left" w:pos="8610"/>
        </w:tabs>
        <w:snapToGrid w:val="0"/>
        <w:ind w:right="-56" w:rightChars="-20" w:firstLine="480" w:firstLineChars="200"/>
        <w:textAlignment w:val="bottom"/>
        <w:outlineLvl w:val="0"/>
        <w:rPr>
          <w:rFonts w:cs="仿宋_GB2312" w:asciiTheme="minorEastAsia" w:hAnsiTheme="minorEastAsia" w:eastAsiaTheme="minorEastAsia"/>
          <w:color w:val="auto"/>
          <w:kern w:val="0"/>
          <w:sz w:val="24"/>
          <w:szCs w:val="24"/>
          <w:highlight w:val="none"/>
        </w:rPr>
      </w:pPr>
      <m:oMathPara>
        <m:oMath>
          <m:r>
            <m:rPr>
              <m:sty m:val="p"/>
            </m:rPr>
            <w:rPr>
              <w:rFonts w:hint="eastAsia" w:ascii="Cambria Math" w:hAnsi="Cambria Math" w:cs="Cambria Math" w:eastAsiaTheme="minorEastAsia"/>
              <w:color w:val="auto"/>
              <w:kern w:val="0"/>
              <w:sz w:val="24"/>
              <w:szCs w:val="24"/>
              <w:highlight w:val="none"/>
            </w:rPr>
            <m:t>每月还款额</m:t>
          </m:r>
          <m:r>
            <m:rPr>
              <m:sty m:val="p"/>
            </m:rPr>
            <w:rPr>
              <w:rFonts w:ascii="Cambria Math" w:hAnsi="Cambria Math" w:eastAsia="Cambria Math" w:cs="Cambria Math"/>
              <w:color w:val="auto"/>
              <w:kern w:val="0"/>
              <w:sz w:val="24"/>
              <w:szCs w:val="24"/>
              <w:highlight w:val="none"/>
            </w:rPr>
            <m:t>=</m:t>
          </m:r>
          <m:f>
            <m:fPr>
              <m:ctrlPr>
                <w:rPr>
                  <w:rFonts w:ascii="Cambria Math" w:hAnsi="Cambria Math" w:eastAsia="Cambria Math" w:cs="仿宋_GB2312"/>
                  <w:color w:val="auto"/>
                  <w:kern w:val="0"/>
                  <w:sz w:val="24"/>
                  <w:szCs w:val="24"/>
                  <w:highlight w:val="none"/>
                </w:rPr>
              </m:ctrlPr>
            </m:fPr>
            <m:num>
              <m:r>
                <m:rPr>
                  <m:sty m:val="p"/>
                </m:rPr>
                <w:rPr>
                  <w:rFonts w:hint="eastAsia" w:ascii="Cambria Math" w:hAnsi="Cambria Math" w:cs="Cambria Math" w:eastAsiaTheme="minorEastAsia"/>
                  <w:color w:val="auto"/>
                  <w:kern w:val="0"/>
                  <w:sz w:val="24"/>
                  <w:szCs w:val="24"/>
                  <w:highlight w:val="none"/>
                </w:rPr>
                <m:t>贷款本金</m:t>
              </m:r>
              <m:r>
                <m:rPr>
                  <m:sty m:val="p"/>
                </m:rPr>
                <w:rPr>
                  <w:rFonts w:ascii="Cambria Math" w:hAnsi="Cambria Math" w:cs="Cambria Math" w:eastAsiaTheme="minorEastAsia"/>
                  <w:color w:val="auto"/>
                  <w:kern w:val="0"/>
                  <w:sz w:val="24"/>
                  <w:szCs w:val="24"/>
                  <w:highlight w:val="none"/>
                </w:rPr>
                <w:sym w:font="Wingdings 2" w:char="F0CD"/>
              </m:r>
              <m:r>
                <m:rPr>
                  <m:sty m:val="p"/>
                </m:rPr>
                <w:rPr>
                  <w:rFonts w:hint="eastAsia" w:ascii="Cambria Math" w:hAnsi="Cambria Math" w:cs="Cambria Math" w:eastAsiaTheme="minorEastAsia"/>
                  <w:color w:val="auto"/>
                  <w:kern w:val="0"/>
                  <w:sz w:val="24"/>
                  <w:szCs w:val="24"/>
                  <w:highlight w:val="none"/>
                </w:rPr>
                <m:t>月利率</m:t>
              </m:r>
              <m:r>
                <m:rPr>
                  <m:sty m:val="p"/>
                </m:rPr>
                <w:rPr>
                  <w:rFonts w:ascii="Cambria Math" w:hAnsi="Cambria Math" w:cs="Cambria Math" w:eastAsiaTheme="minorEastAsia"/>
                  <w:color w:val="auto"/>
                  <w:kern w:val="0"/>
                  <w:sz w:val="24"/>
                  <w:szCs w:val="24"/>
                  <w:highlight w:val="none"/>
                </w:rPr>
                <w:sym w:font="Wingdings 2" w:char="F0CD"/>
              </m:r>
              <m:sSup>
                <m:sSupPr>
                  <m:ctrlPr>
                    <w:rPr>
                      <w:rFonts w:ascii="Cambria Math" w:hAnsi="Cambria Math" w:cs="Cambria Math" w:eastAsiaTheme="minorEastAsia"/>
                      <w:color w:val="auto"/>
                      <w:kern w:val="0"/>
                      <w:sz w:val="24"/>
                      <w:szCs w:val="24"/>
                      <w:highlight w:val="none"/>
                    </w:rPr>
                  </m:ctrlPr>
                </m:sSupPr>
                <m:e>
                  <m:r>
                    <m:rPr>
                      <m:sty m:val="p"/>
                    </m:rPr>
                    <w:rPr>
                      <w:rFonts w:hint="eastAsia" w:ascii="Cambria Math" w:hAnsi="Cambria Math" w:cs="Cambria Math" w:eastAsiaTheme="minorEastAsia"/>
                      <w:color w:val="auto"/>
                      <w:kern w:val="0"/>
                      <w:sz w:val="24"/>
                      <w:szCs w:val="24"/>
                      <w:highlight w:val="none"/>
                    </w:rPr>
                    <m:t>（</m:t>
                  </m:r>
                  <m:r>
                    <m:rPr>
                      <m:sty m:val="p"/>
                    </m:rPr>
                    <w:rPr>
                      <w:rFonts w:ascii="Cambria Math" w:hAnsi="Cambria Math" w:cs="Cambria Math" w:eastAsiaTheme="minorEastAsia"/>
                      <w:color w:val="auto"/>
                      <w:kern w:val="0"/>
                      <w:sz w:val="24"/>
                      <w:szCs w:val="24"/>
                      <w:highlight w:val="none"/>
                    </w:rPr>
                    <m:t>1+</m:t>
                  </m:r>
                  <m:r>
                    <m:rPr>
                      <m:sty m:val="p"/>
                    </m:rPr>
                    <w:rPr>
                      <w:rFonts w:hint="eastAsia" w:ascii="Cambria Math" w:hAnsi="Cambria Math" w:cs="Cambria Math" w:eastAsiaTheme="minorEastAsia"/>
                      <w:color w:val="auto"/>
                      <w:kern w:val="0"/>
                      <w:sz w:val="24"/>
                      <w:szCs w:val="24"/>
                      <w:highlight w:val="none"/>
                    </w:rPr>
                    <m:t>月利率）</m:t>
                  </m:r>
                  <m:ctrlPr>
                    <w:rPr>
                      <w:rFonts w:ascii="Cambria Math" w:hAnsi="Cambria Math" w:cs="Cambria Math" w:eastAsiaTheme="minorEastAsia"/>
                      <w:color w:val="auto"/>
                      <w:kern w:val="0"/>
                      <w:sz w:val="24"/>
                      <w:szCs w:val="24"/>
                      <w:highlight w:val="none"/>
                    </w:rPr>
                  </m:ctrlPr>
                </m:e>
                <m:sup>
                  <m:r>
                    <m:rPr>
                      <m:sty m:val="p"/>
                    </m:rPr>
                    <w:rPr>
                      <w:rFonts w:hint="eastAsia" w:ascii="Cambria Math" w:hAnsi="Cambria Math" w:cs="Cambria Math" w:eastAsiaTheme="minorEastAsia"/>
                      <w:color w:val="auto"/>
                      <w:kern w:val="0"/>
                      <w:sz w:val="24"/>
                      <w:szCs w:val="24"/>
                      <w:highlight w:val="none"/>
                    </w:rPr>
                    <m:t>还款月数</m:t>
                  </m:r>
                  <m:ctrlPr>
                    <w:rPr>
                      <w:rFonts w:ascii="Cambria Math" w:hAnsi="Cambria Math" w:cs="Cambria Math" w:eastAsiaTheme="minorEastAsia"/>
                      <w:color w:val="auto"/>
                      <w:kern w:val="0"/>
                      <w:sz w:val="24"/>
                      <w:szCs w:val="24"/>
                      <w:highlight w:val="none"/>
                    </w:rPr>
                  </m:ctrlPr>
                </m:sup>
              </m:sSup>
              <m:ctrlPr>
                <w:rPr>
                  <w:rFonts w:ascii="Cambria Math" w:hAnsi="Cambria Math" w:eastAsia="Cambria Math" w:cs="仿宋_GB2312"/>
                  <w:color w:val="auto"/>
                  <w:kern w:val="0"/>
                  <w:sz w:val="24"/>
                  <w:szCs w:val="24"/>
                  <w:highlight w:val="none"/>
                </w:rPr>
              </m:ctrlPr>
            </m:num>
            <m:den>
              <m:sSup>
                <m:sSupPr>
                  <m:ctrlPr>
                    <w:rPr>
                      <w:rFonts w:ascii="Cambria Math" w:hAnsi="Cambria Math" w:eastAsia="Cambria Math" w:cs="Cambria Math"/>
                      <w:color w:val="auto"/>
                      <w:kern w:val="0"/>
                      <w:sz w:val="24"/>
                      <w:szCs w:val="24"/>
                      <w:highlight w:val="none"/>
                    </w:rPr>
                  </m:ctrlPr>
                </m:sSupPr>
                <m:e>
                  <m:r>
                    <m:rPr>
                      <m:sty m:val="p"/>
                    </m:rPr>
                    <w:rPr>
                      <w:rFonts w:hint="eastAsia" w:ascii="Cambria Math" w:hAnsi="Cambria Math" w:cs="Cambria Math" w:eastAsiaTheme="minorEastAsia"/>
                      <w:color w:val="auto"/>
                      <w:kern w:val="0"/>
                      <w:sz w:val="24"/>
                      <w:szCs w:val="24"/>
                      <w:highlight w:val="none"/>
                    </w:rPr>
                    <m:t>（</m:t>
                  </m:r>
                  <m:r>
                    <m:rPr>
                      <m:sty m:val="p"/>
                    </m:rPr>
                    <w:rPr>
                      <w:rFonts w:ascii="Cambria Math" w:hAnsi="Cambria Math" w:cs="Cambria Math" w:eastAsiaTheme="minorEastAsia"/>
                      <w:color w:val="auto"/>
                      <w:kern w:val="0"/>
                      <w:sz w:val="24"/>
                      <w:szCs w:val="24"/>
                      <w:highlight w:val="none"/>
                    </w:rPr>
                    <m:t>1+</m:t>
                  </m:r>
                  <m:r>
                    <m:rPr>
                      <m:sty m:val="p"/>
                    </m:rPr>
                    <w:rPr>
                      <w:rFonts w:hint="eastAsia" w:ascii="Cambria Math" w:hAnsi="Cambria Math" w:cs="Cambria Math" w:eastAsiaTheme="minorEastAsia"/>
                      <w:color w:val="auto"/>
                      <w:kern w:val="0"/>
                      <w:sz w:val="24"/>
                      <w:szCs w:val="24"/>
                      <w:highlight w:val="none"/>
                    </w:rPr>
                    <m:t>月利率）</m:t>
                  </m:r>
                  <m:ctrlPr>
                    <w:rPr>
                      <w:rFonts w:ascii="Cambria Math" w:hAnsi="Cambria Math" w:eastAsia="Cambria Math" w:cs="Cambria Math"/>
                      <w:color w:val="auto"/>
                      <w:kern w:val="0"/>
                      <w:sz w:val="24"/>
                      <w:szCs w:val="24"/>
                      <w:highlight w:val="none"/>
                    </w:rPr>
                  </m:ctrlPr>
                </m:e>
                <m:sup>
                  <m:r>
                    <m:rPr>
                      <m:sty m:val="p"/>
                    </m:rPr>
                    <w:rPr>
                      <w:rFonts w:hint="eastAsia" w:ascii="Cambria Math" w:hAnsi="Cambria Math" w:cs="Cambria Math" w:eastAsiaTheme="minorEastAsia"/>
                      <w:color w:val="auto"/>
                      <w:kern w:val="0"/>
                      <w:sz w:val="24"/>
                      <w:szCs w:val="24"/>
                      <w:highlight w:val="none"/>
                    </w:rPr>
                    <m:t>还款月数</m:t>
                  </m:r>
                  <m:ctrlPr>
                    <w:rPr>
                      <w:rFonts w:ascii="Cambria Math" w:hAnsi="Cambria Math" w:eastAsia="Cambria Math" w:cs="Cambria Math"/>
                      <w:color w:val="auto"/>
                      <w:kern w:val="0"/>
                      <w:sz w:val="24"/>
                      <w:szCs w:val="24"/>
                      <w:highlight w:val="none"/>
                    </w:rPr>
                  </m:ctrlPr>
                </m:sup>
              </m:sSup>
              <m:r>
                <w:rPr>
                  <w:rFonts w:ascii="Cambria Math" w:hAnsi="Cambria Math" w:eastAsia="Cambria Math" w:cs="Cambria Math"/>
                  <w:color w:val="auto"/>
                  <w:kern w:val="0"/>
                  <w:sz w:val="24"/>
                  <w:szCs w:val="24"/>
                  <w:highlight w:val="none"/>
                </w:rPr>
                <m:t>−1</m:t>
              </m:r>
              <m:ctrlPr>
                <w:rPr>
                  <w:rFonts w:ascii="Cambria Math" w:hAnsi="Cambria Math" w:eastAsia="Cambria Math" w:cs="仿宋_GB2312"/>
                  <w:color w:val="auto"/>
                  <w:kern w:val="0"/>
                  <w:sz w:val="24"/>
                  <w:szCs w:val="24"/>
                  <w:highlight w:val="none"/>
                </w:rPr>
              </m:ctrlPr>
            </m:den>
          </m:f>
        </m:oMath>
      </m:oMathPara>
    </w:p>
    <w:p>
      <w:pPr>
        <w:spacing w:line="480" w:lineRule="exact"/>
        <w:ind w:firstLine="480" w:firstLineChars="200"/>
        <w:rPr>
          <w:rFonts w:ascii="仿宋_GB2312" w:hAnsi="宋体" w:cs="仿宋_GB2312"/>
          <w:color w:val="auto"/>
          <w:kern w:val="0"/>
          <w:sz w:val="24"/>
          <w:highlight w:val="none"/>
        </w:rPr>
      </w:pPr>
      <w:r>
        <w:rPr>
          <w:rFonts w:ascii="仿宋_GB2312" w:hAnsi="宋体" w:cs="仿宋_GB2312"/>
          <w:color w:val="auto"/>
          <w:kern w:val="0"/>
          <w:sz w:val="24"/>
          <w:highlight w:val="none"/>
        </w:rPr>
        <w:t>借款人按月还款，</w:t>
      </w:r>
      <w:r>
        <w:rPr>
          <w:rFonts w:hint="eastAsia" w:ascii="仿宋_GB2312" w:hAnsi="宋体" w:cs="仿宋_GB2312"/>
          <w:color w:val="auto"/>
          <w:kern w:val="0"/>
          <w:sz w:val="24"/>
          <w:highlight w:val="none"/>
        </w:rPr>
        <w:t>每月还款日为结息日，</w:t>
      </w:r>
      <w:r>
        <w:rPr>
          <w:rFonts w:ascii="仿宋_GB2312" w:hAnsi="宋体" w:cs="仿宋_GB2312"/>
          <w:color w:val="auto"/>
          <w:kern w:val="0"/>
          <w:sz w:val="24"/>
          <w:highlight w:val="none"/>
        </w:rPr>
        <w:t>借款到期时利随本清。</w:t>
      </w:r>
    </w:p>
    <w:p>
      <w:pPr>
        <w:tabs>
          <w:tab w:val="left" w:pos="8610"/>
        </w:tabs>
        <w:snapToGrid w:val="0"/>
        <w:spacing w:line="480" w:lineRule="exact"/>
        <w:ind w:firstLine="480" w:firstLineChars="200"/>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3）</w:t>
      </w:r>
      <w:r>
        <w:rPr>
          <w:rFonts w:hint="eastAsia" w:cs="仿宋_GB2312" w:asciiTheme="minorEastAsia" w:hAnsiTheme="minorEastAsia" w:eastAsiaTheme="minorEastAsia"/>
          <w:color w:val="auto"/>
          <w:kern w:val="0"/>
          <w:sz w:val="24"/>
          <w:szCs w:val="24"/>
          <w:highlight w:val="none"/>
        </w:rPr>
        <w:t>按月</w:t>
      </w:r>
      <w:r>
        <w:rPr>
          <w:rFonts w:cs="仿宋_GB2312" w:asciiTheme="minorEastAsia" w:hAnsiTheme="minorEastAsia" w:eastAsiaTheme="minorEastAsia"/>
          <w:color w:val="auto"/>
          <w:kern w:val="0"/>
          <w:sz w:val="24"/>
          <w:szCs w:val="24"/>
          <w:highlight w:val="none"/>
        </w:rPr>
        <w:t>等</w:t>
      </w:r>
      <w:r>
        <w:rPr>
          <w:rFonts w:hint="eastAsia" w:cs="仿宋_GB2312" w:asciiTheme="minorEastAsia" w:hAnsiTheme="minorEastAsia" w:eastAsiaTheme="minorEastAsia"/>
          <w:color w:val="auto"/>
          <w:kern w:val="0"/>
          <w:sz w:val="24"/>
          <w:szCs w:val="24"/>
          <w:highlight w:val="none"/>
        </w:rPr>
        <w:t>额</w:t>
      </w:r>
      <w:r>
        <w:rPr>
          <w:rFonts w:cs="仿宋_GB2312" w:asciiTheme="minorEastAsia" w:hAnsiTheme="minorEastAsia" w:eastAsiaTheme="minorEastAsia"/>
          <w:color w:val="auto"/>
          <w:kern w:val="0"/>
          <w:sz w:val="24"/>
          <w:szCs w:val="24"/>
          <w:highlight w:val="none"/>
        </w:rPr>
        <w:t>本金还款，</w:t>
      </w:r>
      <w:r>
        <w:rPr>
          <w:rFonts w:hint="eastAsia" w:cs="仿宋_GB2312" w:asciiTheme="minorEastAsia" w:hAnsiTheme="minorEastAsia" w:eastAsiaTheme="minorEastAsia"/>
          <w:color w:val="auto"/>
          <w:kern w:val="0"/>
          <w:sz w:val="24"/>
          <w:szCs w:val="24"/>
          <w:highlight w:val="none"/>
        </w:rPr>
        <w:t>即贷款</w:t>
      </w:r>
      <w:r>
        <w:rPr>
          <w:rFonts w:cs="仿宋_GB2312" w:asciiTheme="minorEastAsia" w:hAnsiTheme="minorEastAsia" w:eastAsiaTheme="minorEastAsia"/>
          <w:color w:val="auto"/>
          <w:kern w:val="0"/>
          <w:sz w:val="24"/>
          <w:szCs w:val="24"/>
          <w:highlight w:val="none"/>
        </w:rPr>
        <w:t>期限内每月以相等的额度偿还贷款本金，</w:t>
      </w:r>
      <w:r>
        <w:rPr>
          <w:rFonts w:hint="eastAsia" w:cs="仿宋_GB2312" w:asciiTheme="minorEastAsia" w:hAnsiTheme="minorEastAsia" w:eastAsiaTheme="minorEastAsia"/>
          <w:color w:val="auto"/>
          <w:kern w:val="0"/>
          <w:sz w:val="24"/>
          <w:szCs w:val="24"/>
          <w:highlight w:val="none"/>
        </w:rPr>
        <w:t>贷款</w:t>
      </w:r>
      <w:r>
        <w:rPr>
          <w:rFonts w:cs="仿宋_GB2312" w:asciiTheme="minorEastAsia" w:hAnsiTheme="minorEastAsia" w:eastAsiaTheme="minorEastAsia"/>
          <w:color w:val="auto"/>
          <w:kern w:val="0"/>
          <w:sz w:val="24"/>
          <w:szCs w:val="24"/>
          <w:highlight w:val="none"/>
        </w:rPr>
        <w:t>利息随本金逐月递减并逐月结清：</w:t>
      </w:r>
    </w:p>
    <w:p>
      <w:pPr>
        <w:tabs>
          <w:tab w:val="left" w:pos="8610"/>
        </w:tabs>
        <w:snapToGrid w:val="0"/>
        <w:ind w:firstLine="1200" w:firstLineChars="500"/>
        <w:textAlignment w:val="bottom"/>
        <w:outlineLvl w:val="0"/>
        <w:rPr>
          <w:rFonts w:cs="仿宋_GB2312" w:asciiTheme="minorEastAsia" w:hAnsiTheme="minorEastAsia" w:eastAsiaTheme="minorEastAsia"/>
          <w:color w:val="auto"/>
          <w:kern w:val="0"/>
          <w:sz w:val="24"/>
          <w:szCs w:val="24"/>
          <w:highlight w:val="none"/>
        </w:rPr>
      </w:pPr>
      <m:oMathPara>
        <m:oMath>
          <m:r>
            <m:rPr>
              <m:sty m:val="p"/>
            </m:rPr>
            <w:rPr>
              <w:rFonts w:hint="eastAsia" w:ascii="Cambria Math" w:hAnsi="Cambria Math" w:cs="Cambria Math" w:eastAsiaTheme="minorEastAsia"/>
              <w:color w:val="auto"/>
              <w:kern w:val="0"/>
              <w:sz w:val="24"/>
              <w:szCs w:val="24"/>
              <w:highlight w:val="none"/>
            </w:rPr>
            <m:t>每月还款额</m:t>
          </m:r>
          <m:r>
            <m:rPr>
              <m:sty m:val="p"/>
            </m:rPr>
            <w:rPr>
              <w:rFonts w:ascii="Cambria Math" w:hAnsi="Cambria Math" w:eastAsia="Cambria Math" w:cs="Cambria Math"/>
              <w:color w:val="auto"/>
              <w:kern w:val="0"/>
              <w:sz w:val="24"/>
              <w:szCs w:val="24"/>
              <w:highlight w:val="none"/>
            </w:rPr>
            <m:t>=</m:t>
          </m:r>
          <m:f>
            <m:fPr>
              <m:ctrlPr>
                <w:rPr>
                  <w:rFonts w:ascii="Cambria Math" w:hAnsi="Cambria Math" w:eastAsia="Cambria Math" w:cs="Cambria Math"/>
                  <w:color w:val="auto"/>
                  <w:kern w:val="0"/>
                  <w:sz w:val="24"/>
                  <w:szCs w:val="24"/>
                  <w:highlight w:val="none"/>
                </w:rPr>
              </m:ctrlPr>
            </m:fPr>
            <m:num>
              <m:r>
                <m:rPr>
                  <m:sty m:val="p"/>
                </m:rPr>
                <w:rPr>
                  <w:rFonts w:hint="eastAsia" w:ascii="Cambria Math" w:hAnsi="Cambria Math" w:cs="Cambria Math" w:eastAsiaTheme="minorEastAsia"/>
                  <w:color w:val="auto"/>
                  <w:kern w:val="0"/>
                  <w:sz w:val="24"/>
                  <w:szCs w:val="24"/>
                  <w:highlight w:val="none"/>
                </w:rPr>
                <m:t>贷款本金</m:t>
              </m:r>
              <m:ctrlPr>
                <w:rPr>
                  <w:rFonts w:ascii="Cambria Math" w:hAnsi="Cambria Math" w:eastAsia="Cambria Math" w:cs="Cambria Math"/>
                  <w:color w:val="auto"/>
                  <w:kern w:val="0"/>
                  <w:sz w:val="24"/>
                  <w:szCs w:val="24"/>
                  <w:highlight w:val="none"/>
                </w:rPr>
              </m:ctrlPr>
            </m:num>
            <m:den>
              <m:r>
                <m:rPr>
                  <m:sty m:val="p"/>
                </m:rPr>
                <w:rPr>
                  <w:rFonts w:hint="eastAsia" w:ascii="Cambria Math" w:hAnsi="Cambria Math" w:cs="Cambria Math" w:eastAsiaTheme="minorEastAsia"/>
                  <w:color w:val="auto"/>
                  <w:kern w:val="0"/>
                  <w:sz w:val="24"/>
                  <w:szCs w:val="24"/>
                  <w:highlight w:val="none"/>
                </w:rPr>
                <m:t>还款月数</m:t>
              </m:r>
              <m:ctrlPr>
                <w:rPr>
                  <w:rFonts w:ascii="Cambria Math" w:hAnsi="Cambria Math" w:eastAsia="Cambria Math" w:cs="Cambria Math"/>
                  <w:color w:val="auto"/>
                  <w:kern w:val="0"/>
                  <w:sz w:val="24"/>
                  <w:szCs w:val="24"/>
                  <w:highlight w:val="none"/>
                </w:rPr>
              </m:ctrlPr>
            </m:den>
          </m:f>
          <m:r>
            <m:rPr>
              <m:sty m:val="p"/>
            </m:rPr>
            <w:rPr>
              <w:rFonts w:ascii="Cambria Math" w:hAnsi="Cambria Math" w:eastAsia="Cambria Math" w:cs="Cambria Math"/>
              <w:color w:val="auto"/>
              <w:kern w:val="0"/>
              <w:sz w:val="24"/>
              <w:szCs w:val="24"/>
              <w:highlight w:val="none"/>
            </w:rPr>
            <m:t>+</m:t>
          </m:r>
          <m:r>
            <m:rPr>
              <m:sty m:val="p"/>
            </m:rPr>
            <w:rPr>
              <w:rFonts w:hint="eastAsia" w:ascii="Cambria Math" w:hAnsi="Cambria Math" w:cs="Cambria Math" w:eastAsiaTheme="minorEastAsia"/>
              <w:color w:val="auto"/>
              <w:kern w:val="0"/>
              <w:sz w:val="24"/>
              <w:szCs w:val="24"/>
              <w:highlight w:val="none"/>
            </w:rPr>
            <m:t>（本金</m:t>
          </m:r>
          <m:r>
            <m:rPr>
              <m:sty m:val="p"/>
            </m:rPr>
            <w:rPr>
              <w:rFonts w:ascii="Cambria Math" w:hAnsi="Cambria Math" w:cs="Cambria Math" w:eastAsiaTheme="minorEastAsia"/>
              <w:color w:val="auto"/>
              <w:kern w:val="0"/>
              <w:sz w:val="24"/>
              <w:szCs w:val="24"/>
              <w:highlight w:val="none"/>
            </w:rPr>
            <m:t>−</m:t>
          </m:r>
          <m:r>
            <m:rPr>
              <m:sty m:val="p"/>
            </m:rPr>
            <w:rPr>
              <w:rFonts w:hint="eastAsia" w:ascii="Cambria Math" w:hAnsi="Cambria Math" w:cs="Cambria Math" w:eastAsiaTheme="minorEastAsia"/>
              <w:color w:val="auto"/>
              <w:kern w:val="0"/>
              <w:sz w:val="24"/>
              <w:szCs w:val="24"/>
              <w:highlight w:val="none"/>
            </w:rPr>
            <m:t>累计已还本金）</m:t>
          </m:r>
          <m:r>
            <m:rPr>
              <m:sty m:val="p"/>
            </m:rPr>
            <w:rPr>
              <w:rFonts w:ascii="Cambria Math" w:hAnsi="Cambria Math" w:cs="Cambria Math" w:eastAsiaTheme="minorEastAsia"/>
              <w:color w:val="auto"/>
              <w:kern w:val="0"/>
              <w:sz w:val="24"/>
              <w:szCs w:val="24"/>
              <w:highlight w:val="none"/>
            </w:rPr>
            <w:sym w:font="Wingdings 2" w:char="F0CD"/>
          </m:r>
          <m:r>
            <m:rPr>
              <m:sty m:val="p"/>
            </m:rPr>
            <w:rPr>
              <w:rFonts w:hint="eastAsia" w:ascii="Cambria Math" w:hAnsi="Cambria Math" w:cs="Cambria Math" w:eastAsiaTheme="minorEastAsia"/>
              <w:color w:val="auto"/>
              <w:kern w:val="0"/>
              <w:sz w:val="24"/>
              <w:szCs w:val="24"/>
              <w:highlight w:val="none"/>
            </w:rPr>
            <m:t>月利率</m:t>
          </m:r>
        </m:oMath>
      </m:oMathPara>
    </w:p>
    <w:p>
      <w:pPr>
        <w:spacing w:line="480" w:lineRule="exact"/>
        <w:ind w:firstLine="480" w:firstLineChars="200"/>
        <w:rPr>
          <w:rFonts w:ascii="仿宋_GB2312" w:hAnsi="宋体" w:cs="仿宋_GB2312"/>
          <w:color w:val="auto"/>
          <w:kern w:val="0"/>
          <w:sz w:val="24"/>
          <w:highlight w:val="none"/>
        </w:rPr>
      </w:pPr>
      <w:r>
        <w:rPr>
          <w:rFonts w:ascii="仿宋_GB2312" w:hAnsi="宋体" w:cs="仿宋_GB2312"/>
          <w:color w:val="auto"/>
          <w:kern w:val="0"/>
          <w:sz w:val="24"/>
          <w:highlight w:val="none"/>
        </w:rPr>
        <w:t>借款人按月还款，</w:t>
      </w:r>
      <w:r>
        <w:rPr>
          <w:rFonts w:hint="eastAsia" w:ascii="仿宋_GB2312" w:hAnsi="宋体" w:cs="仿宋_GB2312"/>
          <w:color w:val="auto"/>
          <w:kern w:val="0"/>
          <w:sz w:val="24"/>
          <w:highlight w:val="none"/>
        </w:rPr>
        <w:t>每月还款日为结息日，</w:t>
      </w:r>
      <w:r>
        <w:rPr>
          <w:rFonts w:ascii="仿宋_GB2312" w:hAnsi="宋体" w:cs="仿宋_GB2312"/>
          <w:color w:val="auto"/>
          <w:kern w:val="0"/>
          <w:sz w:val="24"/>
          <w:highlight w:val="none"/>
        </w:rPr>
        <w:t>借款到期时利随本清。</w:t>
      </w:r>
    </w:p>
    <w:p>
      <w:pPr>
        <w:tabs>
          <w:tab w:val="left" w:pos="8610"/>
        </w:tabs>
        <w:snapToGrid w:val="0"/>
        <w:spacing w:line="480" w:lineRule="exact"/>
        <w:ind w:firstLine="480" w:firstLineChars="200"/>
        <w:textAlignment w:val="bottom"/>
        <w:outlineLvl w:val="0"/>
        <w:rPr>
          <w:rFonts w:hint="eastAsia" w:cs="仿宋_GB2312" w:asciiTheme="minorEastAsia" w:hAnsiTheme="minorEastAsia" w:eastAsiaTheme="minorEastAsia"/>
          <w:color w:val="auto"/>
          <w:kern w:val="0"/>
          <w:sz w:val="24"/>
          <w:szCs w:val="24"/>
          <w:highlight w:val="none"/>
          <w:lang w:eastAsia="zh-CN"/>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eastAsia="zh-CN"/>
        </w:rPr>
        <w:t>4</w:t>
      </w:r>
      <w:r>
        <w:rPr>
          <w:rFonts w:hint="eastAsia" w:cs="仿宋_GB2312" w:asciiTheme="minorEastAsia" w:hAnsiTheme="minorEastAsia" w:eastAsiaTheme="minorEastAsia"/>
          <w:color w:val="auto"/>
          <w:kern w:val="0"/>
          <w:sz w:val="24"/>
          <w:szCs w:val="24"/>
          <w:highlight w:val="none"/>
        </w:rPr>
        <w:t>）按期还款</w:t>
      </w:r>
      <w:r>
        <w:rPr>
          <w:rFonts w:hint="eastAsia" w:cs="仿宋_GB2312" w:asciiTheme="minorEastAsia" w:hAnsiTheme="minorEastAsia" w:eastAsiaTheme="minorEastAsia"/>
          <w:color w:val="auto"/>
          <w:kern w:val="0"/>
          <w:sz w:val="24"/>
          <w:szCs w:val="24"/>
          <w:highlight w:val="none"/>
          <w:lang w:eastAsia="zh-CN"/>
        </w:rPr>
        <w:t>。</w:t>
      </w:r>
      <w:r>
        <w:rPr>
          <w:rFonts w:hint="eastAsia" w:cs="仿宋_GB2312" w:asciiTheme="minorEastAsia" w:hAnsiTheme="minorEastAsia" w:eastAsiaTheme="minorEastAsia"/>
          <w:color w:val="auto"/>
          <w:kern w:val="0"/>
          <w:sz w:val="24"/>
          <w:szCs w:val="24"/>
          <w:highlight w:val="none"/>
        </w:rPr>
        <w:t>借款人按约定期数偿还贷款利息，包括但不限于按月、按季度、按半年、按年度偿还贷款利息。贷款本金根据借款人实际情况灵活制定还款计划，包括但不限于按月还本、按季度还本、按半年还本、按年还本。</w:t>
      </w:r>
      <w:r>
        <w:rPr>
          <w:rFonts w:cs="仿宋_GB2312" w:asciiTheme="minorEastAsia" w:hAnsiTheme="minorEastAsia" w:eastAsiaTheme="minorEastAsia"/>
          <w:color w:val="auto"/>
          <w:kern w:val="0"/>
          <w:sz w:val="24"/>
          <w:szCs w:val="24"/>
          <w:highlight w:val="none"/>
        </w:rPr>
        <w:t>具体采用的方式详</w:t>
      </w:r>
      <w:r>
        <w:rPr>
          <w:rFonts w:hint="eastAsia" w:cs="仿宋_GB2312" w:asciiTheme="minorEastAsia" w:hAnsiTheme="minorEastAsia" w:eastAsiaTheme="minorEastAsia"/>
          <w:color w:val="auto"/>
          <w:kern w:val="0"/>
          <w:sz w:val="24"/>
          <w:szCs w:val="24"/>
          <w:highlight w:val="none"/>
        </w:rPr>
        <w:t>见</w:t>
      </w:r>
      <w:r>
        <w:rPr>
          <w:rFonts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rPr>
        <w:t>个人</w:t>
      </w:r>
      <w:r>
        <w:rPr>
          <w:rFonts w:cs="仿宋_GB2312" w:asciiTheme="minorEastAsia" w:hAnsiTheme="minorEastAsia" w:eastAsiaTheme="minorEastAsia"/>
          <w:color w:val="auto"/>
          <w:kern w:val="0"/>
          <w:sz w:val="24"/>
          <w:szCs w:val="24"/>
          <w:highlight w:val="none"/>
        </w:rPr>
        <w:t>最高额借款提款申请书》</w:t>
      </w:r>
      <w:r>
        <w:rPr>
          <w:rFonts w:hint="eastAsia" w:cs="仿宋_GB2312" w:asciiTheme="minorEastAsia" w:hAnsiTheme="minorEastAsia" w:eastAsiaTheme="minorEastAsia"/>
          <w:color w:val="auto"/>
          <w:kern w:val="0"/>
          <w:sz w:val="24"/>
          <w:szCs w:val="24"/>
          <w:highlight w:val="none"/>
        </w:rPr>
        <w:t>中</w:t>
      </w:r>
      <w:r>
        <w:rPr>
          <w:rFonts w:cs="仿宋_GB2312" w:asciiTheme="minorEastAsia" w:hAnsiTheme="minorEastAsia" w:eastAsiaTheme="minorEastAsia"/>
          <w:color w:val="auto"/>
          <w:kern w:val="0"/>
          <w:sz w:val="24"/>
          <w:szCs w:val="24"/>
          <w:highlight w:val="none"/>
        </w:rPr>
        <w:t>约定</w:t>
      </w:r>
      <w:r>
        <w:rPr>
          <w:rFonts w:hint="eastAsia" w:cs="仿宋_GB2312" w:asciiTheme="minorEastAsia" w:hAnsiTheme="minorEastAsia" w:eastAsiaTheme="minorEastAsia"/>
          <w:color w:val="auto"/>
          <w:kern w:val="0"/>
          <w:sz w:val="24"/>
          <w:szCs w:val="24"/>
          <w:highlight w:val="none"/>
          <w:lang w:eastAsia="zh-CN"/>
        </w:rPr>
        <w:t>。</w:t>
      </w:r>
    </w:p>
    <w:p>
      <w:pPr>
        <w:tabs>
          <w:tab w:val="left" w:pos="8610"/>
        </w:tabs>
        <w:snapToGrid w:val="0"/>
        <w:spacing w:line="480" w:lineRule="exact"/>
        <w:ind w:right="-56" w:rightChars="-20" w:firstLine="482" w:firstLineChars="200"/>
        <w:textAlignment w:val="bottom"/>
        <w:outlineLvl w:val="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4.2  </w:t>
      </w:r>
      <w:r>
        <w:rPr>
          <w:rFonts w:hint="eastAsia" w:cs="仿宋_GB2312" w:asciiTheme="minorEastAsia" w:hAnsiTheme="minorEastAsia" w:eastAsiaTheme="minorEastAsia"/>
          <w:b/>
          <w:bCs/>
          <w:color w:val="auto"/>
          <w:kern w:val="0"/>
          <w:sz w:val="24"/>
          <w:szCs w:val="24"/>
          <w:highlight w:val="none"/>
        </w:rPr>
        <w:t>借款人应按约定的到期日和还款计划按时还款，网上</w:t>
      </w:r>
      <w:r>
        <w:rPr>
          <w:rFonts w:cs="仿宋_GB2312" w:asciiTheme="minorEastAsia" w:hAnsiTheme="minorEastAsia" w:eastAsiaTheme="minorEastAsia"/>
          <w:b/>
          <w:bCs/>
          <w:color w:val="auto"/>
          <w:kern w:val="0"/>
          <w:sz w:val="24"/>
          <w:szCs w:val="24"/>
          <w:highlight w:val="none"/>
        </w:rPr>
        <w:t>银行系统等电子渠道</w:t>
      </w:r>
      <w:r>
        <w:rPr>
          <w:rFonts w:hint="eastAsia" w:cs="仿宋_GB2312" w:asciiTheme="minorEastAsia" w:hAnsiTheme="minorEastAsia" w:eastAsiaTheme="minorEastAsia"/>
          <w:b/>
          <w:bCs/>
          <w:color w:val="auto"/>
          <w:kern w:val="0"/>
          <w:sz w:val="24"/>
          <w:szCs w:val="24"/>
          <w:highlight w:val="none"/>
        </w:rPr>
        <w:t>记载的到期日与约定不一致时，以网上</w:t>
      </w:r>
      <w:r>
        <w:rPr>
          <w:rFonts w:cs="仿宋_GB2312" w:asciiTheme="minorEastAsia" w:hAnsiTheme="minorEastAsia" w:eastAsiaTheme="minorEastAsia"/>
          <w:b/>
          <w:bCs/>
          <w:color w:val="auto"/>
          <w:kern w:val="0"/>
          <w:sz w:val="24"/>
          <w:szCs w:val="24"/>
          <w:highlight w:val="none"/>
        </w:rPr>
        <w:t>银行系统等电子渠道</w:t>
      </w:r>
      <w:r>
        <w:rPr>
          <w:rFonts w:hint="eastAsia" w:cs="仿宋_GB2312" w:asciiTheme="minorEastAsia" w:hAnsiTheme="minorEastAsia" w:eastAsiaTheme="minorEastAsia"/>
          <w:b/>
          <w:bCs/>
          <w:color w:val="auto"/>
          <w:kern w:val="0"/>
          <w:sz w:val="24"/>
          <w:szCs w:val="24"/>
          <w:highlight w:val="none"/>
        </w:rPr>
        <w:t>的记载为准。</w:t>
      </w:r>
    </w:p>
    <w:p>
      <w:pPr>
        <w:tabs>
          <w:tab w:val="left" w:pos="8610"/>
        </w:tabs>
        <w:snapToGrid w:val="0"/>
        <w:spacing w:line="480" w:lineRule="exact"/>
        <w:ind w:right="-56" w:rightChars="-20" w:firstLine="482" w:firstLineChars="200"/>
        <w:textAlignment w:val="bottom"/>
        <w:outlineLvl w:val="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4.3  </w:t>
      </w:r>
      <w:r>
        <w:rPr>
          <w:rFonts w:hint="eastAsia" w:cs="仿宋_GB2312" w:asciiTheme="minorEastAsia" w:hAnsiTheme="minorEastAsia" w:eastAsiaTheme="minorEastAsia"/>
          <w:b/>
          <w:bCs/>
          <w:color w:val="auto"/>
          <w:kern w:val="0"/>
          <w:sz w:val="24"/>
          <w:szCs w:val="24"/>
          <w:highlight w:val="none"/>
        </w:rPr>
        <w:t>借款人如需提前还款，应当向贷款人提出申请且征得贷款人同意。</w:t>
      </w:r>
    </w:p>
    <w:p>
      <w:pPr>
        <w:tabs>
          <w:tab w:val="left" w:pos="8610"/>
        </w:tabs>
        <w:snapToGrid w:val="0"/>
        <w:spacing w:line="480" w:lineRule="exact"/>
        <w:ind w:right="-56" w:rightChars="-20" w:firstLine="482" w:firstLineChars="200"/>
        <w:textAlignment w:val="bottom"/>
        <w:outlineLvl w:val="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4.4  </w:t>
      </w:r>
      <w:r>
        <w:rPr>
          <w:rFonts w:hint="eastAsia" w:cs="仿宋_GB2312" w:asciiTheme="minorEastAsia" w:hAnsiTheme="minorEastAsia" w:eastAsiaTheme="minorEastAsia"/>
          <w:b/>
          <w:bCs/>
          <w:color w:val="auto"/>
          <w:kern w:val="0"/>
          <w:sz w:val="24"/>
          <w:szCs w:val="24"/>
          <w:highlight w:val="none"/>
        </w:rPr>
        <w:t>约定分期计划还款的，任一期未足额偿还贷款，贷款人有权要求借款人归还全部贷款，并对未归还的全部贷款自逾期之日起按逾期贷款计收罚息。</w:t>
      </w:r>
    </w:p>
    <w:p>
      <w:pPr>
        <w:tabs>
          <w:tab w:val="left" w:pos="8610"/>
        </w:tabs>
        <w:snapToGrid w:val="0"/>
        <w:spacing w:line="480" w:lineRule="exact"/>
        <w:ind w:right="-56" w:rightChars="-20" w:firstLine="482" w:firstLineChars="200"/>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4.5  </w:t>
      </w:r>
      <w:r>
        <w:rPr>
          <w:rFonts w:hint="eastAsia" w:cs="仿宋_GB2312" w:asciiTheme="minorEastAsia" w:hAnsiTheme="minorEastAsia" w:eastAsiaTheme="minorEastAsia"/>
          <w:b/>
          <w:bCs/>
          <w:color w:val="auto"/>
          <w:kern w:val="0"/>
          <w:sz w:val="24"/>
          <w:szCs w:val="24"/>
          <w:highlight w:val="none"/>
        </w:rPr>
        <w:t>借款人保证在每期还款日</w:t>
      </w:r>
      <w:r>
        <w:rPr>
          <w:rFonts w:cs="仿宋_GB2312" w:asciiTheme="minorEastAsia" w:hAnsiTheme="minorEastAsia" w:eastAsiaTheme="minorEastAsia"/>
          <w:b/>
          <w:bCs/>
          <w:color w:val="auto"/>
          <w:kern w:val="0"/>
          <w:sz w:val="24"/>
          <w:szCs w:val="24"/>
          <w:highlight w:val="none"/>
        </w:rPr>
        <w:t>2</w:t>
      </w:r>
      <w:r>
        <w:rPr>
          <w:rFonts w:hint="eastAsia" w:cs="仿宋_GB2312" w:asciiTheme="minorEastAsia" w:hAnsiTheme="minorEastAsia" w:eastAsiaTheme="minorEastAsia"/>
          <w:b/>
          <w:bCs/>
          <w:color w:val="auto"/>
          <w:kern w:val="0"/>
          <w:sz w:val="24"/>
          <w:szCs w:val="24"/>
          <w:highlight w:val="none"/>
          <w:lang w:val="en-US" w:eastAsia="zh-CN"/>
        </w:rPr>
        <w:t>0</w:t>
      </w:r>
      <w:r>
        <w:rPr>
          <w:rFonts w:cs="仿宋_GB2312" w:asciiTheme="minorEastAsia" w:hAnsiTheme="minorEastAsia" w:eastAsiaTheme="minorEastAsia"/>
          <w:b/>
          <w:bCs/>
          <w:color w:val="auto"/>
          <w:kern w:val="0"/>
          <w:sz w:val="24"/>
          <w:szCs w:val="24"/>
          <w:highlight w:val="none"/>
        </w:rPr>
        <w:t>：00</w:t>
      </w:r>
      <w:r>
        <w:rPr>
          <w:rFonts w:hint="eastAsia" w:cs="仿宋_GB2312" w:asciiTheme="minorEastAsia" w:hAnsiTheme="minorEastAsia" w:eastAsiaTheme="minorEastAsia"/>
          <w:b/>
          <w:bCs/>
          <w:color w:val="auto"/>
          <w:kern w:val="0"/>
          <w:sz w:val="24"/>
          <w:szCs w:val="24"/>
          <w:highlight w:val="none"/>
          <w:lang w:eastAsia="zh-CN"/>
        </w:rPr>
        <w:t>（北京时间）</w:t>
      </w:r>
      <w:r>
        <w:rPr>
          <w:rFonts w:cs="仿宋_GB2312" w:asciiTheme="minorEastAsia" w:hAnsiTheme="minorEastAsia" w:eastAsiaTheme="minorEastAsia"/>
          <w:b/>
          <w:bCs/>
          <w:color w:val="auto"/>
          <w:kern w:val="0"/>
          <w:sz w:val="24"/>
          <w:szCs w:val="24"/>
          <w:highlight w:val="none"/>
        </w:rPr>
        <w:t>前，以所存币种存入当期足额还本付息款项。</w:t>
      </w:r>
      <w:r>
        <w:rPr>
          <w:rFonts w:hint="eastAsia" w:cs="仿宋_GB2312" w:asciiTheme="minorEastAsia" w:hAnsiTheme="minorEastAsia" w:eastAsiaTheme="minorEastAsia"/>
          <w:b/>
          <w:bCs/>
          <w:color w:val="auto"/>
          <w:kern w:val="0"/>
          <w:sz w:val="24"/>
          <w:szCs w:val="24"/>
          <w:highlight w:val="none"/>
        </w:rPr>
        <w:t>借款人的还款时间以贷款人从借款人的还款账户中实际扣划还款金额的时间为准，还款金额以贷款人实际扣划到的借款人还款金额为准。</w:t>
      </w:r>
    </w:p>
    <w:p>
      <w:pPr>
        <w:tabs>
          <w:tab w:val="left" w:pos="8610"/>
        </w:tabs>
        <w:snapToGrid w:val="0"/>
        <w:spacing w:line="480" w:lineRule="exact"/>
        <w:ind w:right="-56" w:rightChars="-20" w:firstLine="482" w:firstLineChars="200"/>
        <w:textAlignment w:val="bottom"/>
        <w:outlineLvl w:val="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第五条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借款人的陈述与保证</w:t>
      </w:r>
    </w:p>
    <w:p>
      <w:pPr>
        <w:tabs>
          <w:tab w:val="left" w:pos="8610"/>
        </w:tabs>
        <w:snapToGrid w:val="0"/>
        <w:spacing w:line="480" w:lineRule="exact"/>
        <w:ind w:right="-56" w:rightChars="-20" w:firstLine="482" w:firstLineChars="200"/>
        <w:textAlignment w:val="bottom"/>
        <w:outlineLvl w:val="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5.1  </w:t>
      </w:r>
      <w:r>
        <w:rPr>
          <w:rFonts w:hint="eastAsia" w:cs="仿宋_GB2312" w:asciiTheme="minorEastAsia" w:hAnsiTheme="minorEastAsia" w:eastAsiaTheme="minorEastAsia"/>
          <w:b/>
          <w:bCs/>
          <w:color w:val="auto"/>
          <w:kern w:val="0"/>
          <w:sz w:val="24"/>
          <w:szCs w:val="24"/>
          <w:highlight w:val="none"/>
        </w:rPr>
        <w:t>借款人</w:t>
      </w:r>
      <w:r>
        <w:rPr>
          <w:rFonts w:cs="仿宋_GB2312" w:asciiTheme="minorEastAsia" w:hAnsiTheme="minorEastAsia" w:eastAsiaTheme="minorEastAsia"/>
          <w:b/>
          <w:bCs/>
          <w:color w:val="auto"/>
          <w:kern w:val="0"/>
          <w:sz w:val="24"/>
          <w:szCs w:val="24"/>
          <w:highlight w:val="none"/>
        </w:rPr>
        <w:t>必须</w:t>
      </w:r>
      <w:r>
        <w:rPr>
          <w:rFonts w:hint="eastAsia" w:asciiTheme="minorEastAsia" w:hAnsiTheme="minorEastAsia" w:eastAsiaTheme="minorEastAsia"/>
          <w:b/>
          <w:bCs/>
          <w:color w:val="auto"/>
          <w:sz w:val="24"/>
          <w:szCs w:val="24"/>
          <w:highlight w:val="none"/>
        </w:rPr>
        <w:t>为具有完全民事行为能力的自然人，</w:t>
      </w:r>
      <w:r>
        <w:rPr>
          <w:rFonts w:hint="eastAsia" w:cs="仿宋_GB2312" w:asciiTheme="minorEastAsia" w:hAnsiTheme="minorEastAsia" w:eastAsiaTheme="minorEastAsia"/>
          <w:b/>
          <w:bCs/>
          <w:color w:val="auto"/>
          <w:kern w:val="0"/>
          <w:sz w:val="24"/>
          <w:szCs w:val="24"/>
          <w:highlight w:val="none"/>
        </w:rPr>
        <w:t>具备所有必要的权利能力，能以自身名义履行本合同的义务并承担民事责任。</w:t>
      </w:r>
    </w:p>
    <w:p>
      <w:pPr>
        <w:tabs>
          <w:tab w:val="left" w:pos="8610"/>
        </w:tabs>
        <w:snapToGrid w:val="0"/>
        <w:spacing w:line="480" w:lineRule="exact"/>
        <w:ind w:right="-56" w:rightChars="-20" w:firstLine="482" w:firstLineChars="200"/>
        <w:textAlignment w:val="bottom"/>
        <w:outlineLvl w:val="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5.2  </w:t>
      </w:r>
      <w:r>
        <w:rPr>
          <w:rFonts w:hint="eastAsia" w:cs="仿宋_GB2312" w:asciiTheme="minorEastAsia" w:hAnsiTheme="minorEastAsia" w:eastAsiaTheme="minorEastAsia"/>
          <w:b/>
          <w:bCs/>
          <w:color w:val="auto"/>
          <w:kern w:val="0"/>
          <w:sz w:val="24"/>
          <w:szCs w:val="24"/>
          <w:highlight w:val="none"/>
        </w:rPr>
        <w:t>签署和履行本合同是借款人真实的意思表示，并经过所有必须的同意、批准及授权，不存在任何法律上的瑕疵。</w:t>
      </w:r>
    </w:p>
    <w:p>
      <w:pPr>
        <w:tabs>
          <w:tab w:val="left" w:pos="8610"/>
        </w:tabs>
        <w:snapToGrid w:val="0"/>
        <w:spacing w:line="480" w:lineRule="exact"/>
        <w:ind w:right="-56" w:rightChars="-20" w:firstLine="482" w:firstLineChars="200"/>
        <w:textAlignment w:val="bottom"/>
        <w:outlineLvl w:val="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5.3  </w:t>
      </w:r>
      <w:r>
        <w:rPr>
          <w:rFonts w:hint="eastAsia" w:cs="仿宋_GB2312" w:asciiTheme="minorEastAsia" w:hAnsiTheme="minorEastAsia" w:eastAsiaTheme="minorEastAsia"/>
          <w:b/>
          <w:bCs/>
          <w:color w:val="auto"/>
          <w:kern w:val="0"/>
          <w:sz w:val="24"/>
          <w:szCs w:val="24"/>
          <w:highlight w:val="none"/>
        </w:rPr>
        <w:t>贷款</w:t>
      </w:r>
      <w:r>
        <w:rPr>
          <w:rFonts w:cs="仿宋_GB2312" w:asciiTheme="minorEastAsia" w:hAnsiTheme="minorEastAsia" w:eastAsiaTheme="minorEastAsia"/>
          <w:b/>
          <w:bCs/>
          <w:color w:val="auto"/>
          <w:kern w:val="0"/>
          <w:sz w:val="24"/>
          <w:szCs w:val="24"/>
          <w:highlight w:val="none"/>
        </w:rPr>
        <w:t>的申请必须由本人办理，不得</w:t>
      </w:r>
      <w:r>
        <w:rPr>
          <w:rFonts w:hint="eastAsia" w:cs="仿宋_GB2312" w:asciiTheme="minorEastAsia" w:hAnsiTheme="minorEastAsia" w:eastAsiaTheme="minorEastAsia"/>
          <w:b/>
          <w:bCs/>
          <w:color w:val="auto"/>
          <w:kern w:val="0"/>
          <w:sz w:val="24"/>
          <w:szCs w:val="24"/>
          <w:highlight w:val="none"/>
        </w:rPr>
        <w:t>由</w:t>
      </w:r>
      <w:r>
        <w:rPr>
          <w:rFonts w:cs="仿宋_GB2312" w:asciiTheme="minorEastAsia" w:hAnsiTheme="minorEastAsia" w:eastAsiaTheme="minorEastAsia"/>
          <w:b/>
          <w:bCs/>
          <w:color w:val="auto"/>
          <w:kern w:val="0"/>
          <w:sz w:val="24"/>
          <w:szCs w:val="24"/>
          <w:highlight w:val="none"/>
        </w:rPr>
        <w:t>他人代办</w:t>
      </w:r>
      <w:r>
        <w:rPr>
          <w:rFonts w:hint="eastAsia" w:cs="仿宋_GB2312" w:asciiTheme="minorEastAsia" w:hAnsiTheme="minorEastAsia" w:eastAsiaTheme="minorEastAsia"/>
          <w:b/>
          <w:bCs/>
          <w:color w:val="auto"/>
          <w:kern w:val="0"/>
          <w:sz w:val="24"/>
          <w:szCs w:val="24"/>
          <w:highlight w:val="none"/>
        </w:rPr>
        <w:t>，并有合法的还款来源，无重大不良信用记录。</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5.4  </w:t>
      </w:r>
      <w:r>
        <w:rPr>
          <w:rFonts w:hint="eastAsia" w:cs="仿宋_GB2312" w:asciiTheme="minorEastAsia" w:hAnsiTheme="minorEastAsia" w:eastAsiaTheme="minorEastAsia"/>
          <w:b/>
          <w:bCs/>
          <w:color w:val="auto"/>
          <w:kern w:val="0"/>
          <w:sz w:val="24"/>
          <w:szCs w:val="24"/>
          <w:highlight w:val="none"/>
        </w:rPr>
        <w:t>借款人在签署和履行本合同过程中向贷款人提供的全部文件、资料及信息是真实、准确、完整和有效的，未向贷款人隐瞒可能影响其财务状况和还款能力的任何信息。</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bCs/>
          <w:color w:val="auto"/>
          <w:sz w:val="24"/>
          <w:szCs w:val="24"/>
          <w:highlight w:val="none"/>
        </w:rPr>
      </w:pPr>
      <w:r>
        <w:rPr>
          <w:rFonts w:cs="仿宋_GB2312" w:asciiTheme="minorEastAsia" w:hAnsiTheme="minorEastAsia" w:eastAsiaTheme="minorEastAsia"/>
          <w:b/>
          <w:bCs/>
          <w:color w:val="auto"/>
          <w:sz w:val="24"/>
          <w:szCs w:val="24"/>
          <w:highlight w:val="none"/>
        </w:rPr>
        <w:t xml:space="preserve">5.5  </w:t>
      </w:r>
      <w:r>
        <w:rPr>
          <w:rFonts w:hint="eastAsia" w:cs="仿宋_GB2312" w:asciiTheme="minorEastAsia" w:hAnsiTheme="minorEastAsia" w:eastAsiaTheme="minorEastAsia"/>
          <w:b/>
          <w:bCs/>
          <w:color w:val="auto"/>
          <w:sz w:val="24"/>
          <w:szCs w:val="24"/>
          <w:highlight w:val="none"/>
        </w:rPr>
        <w:t>除本合同签署前已通知贷款人以外，借款人不存在任何可能对本合同履行产生重大不利影响的诉讼、仲裁、执行、申诉、复议等程序及其他事件或情况。</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sz w:val="24"/>
          <w:szCs w:val="24"/>
          <w:highlight w:val="none"/>
        </w:rPr>
        <w:t xml:space="preserve">5.6  </w:t>
      </w:r>
      <w:r>
        <w:rPr>
          <w:rFonts w:hint="eastAsia" w:cs="仿宋_GB2312" w:asciiTheme="minorEastAsia" w:hAnsiTheme="minorEastAsia" w:eastAsiaTheme="minorEastAsia"/>
          <w:b/>
          <w:color w:val="auto"/>
          <w:sz w:val="24"/>
          <w:szCs w:val="24"/>
          <w:highlight w:val="none"/>
        </w:rPr>
        <w:t>借款人</w:t>
      </w:r>
      <w:r>
        <w:rPr>
          <w:rFonts w:cs="仿宋_GB2312" w:asciiTheme="minorEastAsia" w:hAnsiTheme="minorEastAsia" w:eastAsiaTheme="minorEastAsia"/>
          <w:b/>
          <w:color w:val="auto"/>
          <w:sz w:val="24"/>
          <w:szCs w:val="24"/>
          <w:highlight w:val="none"/>
        </w:rPr>
        <w:t>同意本合同以数据电文形式订立，认同其效力</w:t>
      </w:r>
      <w:r>
        <w:rPr>
          <w:rFonts w:hint="eastAsia" w:cs="仿宋_GB2312" w:asciiTheme="minorEastAsia" w:hAnsiTheme="minorEastAsia" w:eastAsiaTheme="minorEastAsia"/>
          <w:b/>
          <w:color w:val="auto"/>
          <w:sz w:val="24"/>
          <w:szCs w:val="24"/>
          <w:highlight w:val="none"/>
        </w:rPr>
        <w:t>。使用</w:t>
      </w:r>
      <w:r>
        <w:rPr>
          <w:rFonts w:cs="仿宋_GB2312" w:asciiTheme="minorEastAsia" w:hAnsiTheme="minorEastAsia" w:eastAsiaTheme="minorEastAsia"/>
          <w:b/>
          <w:color w:val="auto"/>
          <w:sz w:val="24"/>
          <w:szCs w:val="24"/>
          <w:highlight w:val="none"/>
        </w:rPr>
        <w:t>借款人以本人名义在</w:t>
      </w:r>
      <w:r>
        <w:rPr>
          <w:rFonts w:hint="eastAsia" w:cs="仿宋_GB2312" w:asciiTheme="minorEastAsia" w:hAnsiTheme="minorEastAsia" w:eastAsiaTheme="minorEastAsia"/>
          <w:b/>
          <w:color w:val="auto"/>
          <w:sz w:val="24"/>
          <w:szCs w:val="24"/>
          <w:highlight w:val="none"/>
        </w:rPr>
        <w:t>贷款人</w:t>
      </w:r>
      <w:r>
        <w:rPr>
          <w:rFonts w:cs="仿宋_GB2312" w:asciiTheme="minorEastAsia" w:hAnsiTheme="minorEastAsia" w:eastAsiaTheme="minorEastAsia"/>
          <w:b/>
          <w:color w:val="auto"/>
          <w:sz w:val="24"/>
          <w:szCs w:val="24"/>
          <w:highlight w:val="none"/>
        </w:rPr>
        <w:t>任</w:t>
      </w:r>
      <w:r>
        <w:rPr>
          <w:rFonts w:hint="eastAsia" w:cs="仿宋_GB2312" w:asciiTheme="minorEastAsia" w:hAnsiTheme="minorEastAsia" w:eastAsiaTheme="minorEastAsia"/>
          <w:b/>
          <w:color w:val="auto"/>
          <w:sz w:val="24"/>
          <w:szCs w:val="24"/>
          <w:highlight w:val="none"/>
        </w:rPr>
        <w:t>一</w:t>
      </w:r>
      <w:r>
        <w:rPr>
          <w:rFonts w:cs="仿宋_GB2312" w:asciiTheme="minorEastAsia" w:hAnsiTheme="minorEastAsia" w:eastAsiaTheme="minorEastAsia"/>
          <w:b/>
          <w:color w:val="auto"/>
          <w:sz w:val="24"/>
          <w:szCs w:val="24"/>
          <w:highlight w:val="none"/>
        </w:rPr>
        <w:t>机构开立的</w:t>
      </w:r>
      <w:r>
        <w:rPr>
          <w:rFonts w:hint="eastAsia" w:cs="仿宋_GB2312" w:asciiTheme="minorEastAsia" w:hAnsiTheme="minorEastAsia" w:eastAsiaTheme="minorEastAsia"/>
          <w:b/>
          <w:color w:val="auto"/>
          <w:sz w:val="24"/>
          <w:szCs w:val="24"/>
          <w:highlight w:val="none"/>
        </w:rPr>
        <w:t>自助</w:t>
      </w:r>
      <w:r>
        <w:rPr>
          <w:rFonts w:cs="仿宋_GB2312" w:asciiTheme="minorEastAsia" w:hAnsiTheme="minorEastAsia" w:eastAsiaTheme="minorEastAsia"/>
          <w:b/>
          <w:color w:val="auto"/>
          <w:sz w:val="24"/>
          <w:szCs w:val="24"/>
          <w:highlight w:val="none"/>
        </w:rPr>
        <w:t>渠道方式（</w:t>
      </w:r>
      <w:r>
        <w:rPr>
          <w:rFonts w:hint="eastAsia" w:cs="仿宋_GB2312" w:asciiTheme="minorEastAsia" w:hAnsiTheme="minorEastAsia" w:eastAsiaTheme="minorEastAsia"/>
          <w:b/>
          <w:color w:val="auto"/>
          <w:sz w:val="24"/>
          <w:szCs w:val="24"/>
          <w:highlight w:val="none"/>
        </w:rPr>
        <w:t>包括</w:t>
      </w:r>
      <w:r>
        <w:rPr>
          <w:rFonts w:cs="仿宋_GB2312" w:asciiTheme="minorEastAsia" w:hAnsiTheme="minorEastAsia" w:eastAsiaTheme="minorEastAsia"/>
          <w:b/>
          <w:color w:val="auto"/>
          <w:sz w:val="24"/>
          <w:szCs w:val="24"/>
          <w:highlight w:val="none"/>
        </w:rPr>
        <w:t>但不限于网</w:t>
      </w:r>
      <w:r>
        <w:rPr>
          <w:rFonts w:hint="eastAsia" w:cs="仿宋_GB2312" w:asciiTheme="minorEastAsia" w:hAnsiTheme="minorEastAsia" w:eastAsiaTheme="minorEastAsia"/>
          <w:b/>
          <w:color w:val="auto"/>
          <w:sz w:val="24"/>
          <w:szCs w:val="24"/>
          <w:highlight w:val="none"/>
        </w:rPr>
        <w:t>上</w:t>
      </w:r>
      <w:r>
        <w:rPr>
          <w:rFonts w:cs="仿宋_GB2312" w:asciiTheme="minorEastAsia" w:hAnsiTheme="minorEastAsia" w:eastAsiaTheme="minorEastAsia"/>
          <w:b/>
          <w:color w:val="auto"/>
          <w:sz w:val="24"/>
          <w:szCs w:val="24"/>
          <w:highlight w:val="none"/>
        </w:rPr>
        <w:t>银行、手机银行</w:t>
      </w:r>
      <w:r>
        <w:rPr>
          <w:rFonts w:hint="eastAsia" w:cs="仿宋_GB2312" w:asciiTheme="minorEastAsia" w:hAnsiTheme="minorEastAsia" w:eastAsiaTheme="minorEastAsia"/>
          <w:b/>
          <w:color w:val="auto"/>
          <w:sz w:val="24"/>
          <w:szCs w:val="24"/>
          <w:highlight w:val="none"/>
          <w:lang w:eastAsia="zh-CN"/>
        </w:rPr>
        <w:t>、</w:t>
      </w:r>
      <w:r>
        <w:rPr>
          <w:rFonts w:hint="eastAsia" w:cs="仿宋_GB2312" w:asciiTheme="minorEastAsia" w:hAnsiTheme="minorEastAsia" w:eastAsiaTheme="minorEastAsia"/>
          <w:b/>
          <w:color w:val="auto"/>
          <w:sz w:val="24"/>
          <w:szCs w:val="24"/>
          <w:highlight w:val="none"/>
          <w:lang w:val="en-US" w:eastAsia="zh-CN"/>
        </w:rPr>
        <w:t>小程序</w:t>
      </w:r>
      <w:r>
        <w:rPr>
          <w:rFonts w:cs="仿宋_GB2312" w:asciiTheme="minorEastAsia" w:hAnsiTheme="minorEastAsia" w:eastAsiaTheme="minorEastAsia"/>
          <w:b/>
          <w:color w:val="auto"/>
          <w:sz w:val="24"/>
          <w:szCs w:val="24"/>
          <w:highlight w:val="none"/>
        </w:rPr>
        <w:t>等）</w:t>
      </w:r>
      <w:r>
        <w:rPr>
          <w:rFonts w:hint="eastAsia" w:cs="仿宋_GB2312" w:asciiTheme="minorEastAsia" w:hAnsiTheme="minorEastAsia" w:eastAsiaTheme="minorEastAsia"/>
          <w:b/>
          <w:color w:val="auto"/>
          <w:sz w:val="24"/>
          <w:szCs w:val="24"/>
          <w:highlight w:val="none"/>
        </w:rPr>
        <w:t>或</w:t>
      </w:r>
      <w:r>
        <w:rPr>
          <w:rFonts w:hint="eastAsia" w:cs="仿宋_GB2312" w:asciiTheme="minorEastAsia" w:hAnsiTheme="minorEastAsia" w:eastAsiaTheme="minorEastAsia"/>
          <w:b/>
          <w:color w:val="auto"/>
          <w:kern w:val="0"/>
          <w:sz w:val="24"/>
          <w:szCs w:val="24"/>
          <w:highlight w:val="none"/>
        </w:rPr>
        <w:t>在</w:t>
      </w:r>
      <w:r>
        <w:rPr>
          <w:rFonts w:cs="仿宋_GB2312" w:asciiTheme="minorEastAsia" w:hAnsiTheme="minorEastAsia" w:eastAsiaTheme="minorEastAsia"/>
          <w:b/>
          <w:color w:val="auto"/>
          <w:kern w:val="0"/>
          <w:sz w:val="24"/>
          <w:szCs w:val="24"/>
          <w:highlight w:val="none"/>
        </w:rPr>
        <w:t>与本贷款</w:t>
      </w:r>
      <w:r>
        <w:rPr>
          <w:rFonts w:hint="eastAsia" w:cs="仿宋_GB2312" w:asciiTheme="minorEastAsia" w:hAnsiTheme="minorEastAsia" w:eastAsiaTheme="minorEastAsia"/>
          <w:b/>
          <w:color w:val="auto"/>
          <w:kern w:val="0"/>
          <w:sz w:val="24"/>
          <w:szCs w:val="24"/>
          <w:highlight w:val="none"/>
        </w:rPr>
        <w:t>相关</w:t>
      </w:r>
      <w:r>
        <w:rPr>
          <w:rFonts w:cs="仿宋_GB2312" w:asciiTheme="minorEastAsia" w:hAnsiTheme="minorEastAsia" w:eastAsiaTheme="minorEastAsia"/>
          <w:b/>
          <w:color w:val="auto"/>
          <w:kern w:val="0"/>
          <w:sz w:val="24"/>
          <w:szCs w:val="24"/>
          <w:highlight w:val="none"/>
        </w:rPr>
        <w:t>的</w:t>
      </w:r>
      <w:r>
        <w:rPr>
          <w:rFonts w:hint="eastAsia" w:cs="仿宋_GB2312" w:asciiTheme="minorEastAsia" w:hAnsiTheme="minorEastAsia" w:eastAsiaTheme="minorEastAsia"/>
          <w:b/>
          <w:color w:val="auto"/>
          <w:kern w:val="0"/>
          <w:sz w:val="24"/>
          <w:szCs w:val="24"/>
          <w:highlight w:val="none"/>
        </w:rPr>
        <w:t>网络</w:t>
      </w:r>
      <w:r>
        <w:rPr>
          <w:rFonts w:cs="仿宋_GB2312" w:asciiTheme="minorEastAsia" w:hAnsiTheme="minorEastAsia" w:eastAsiaTheme="minorEastAsia"/>
          <w:b/>
          <w:color w:val="auto"/>
          <w:kern w:val="0"/>
          <w:sz w:val="24"/>
          <w:szCs w:val="24"/>
          <w:highlight w:val="none"/>
        </w:rPr>
        <w:t>页面</w:t>
      </w:r>
      <w:r>
        <w:rPr>
          <w:rFonts w:hint="eastAsia" w:cs="仿宋_GB2312" w:asciiTheme="minorEastAsia" w:hAnsiTheme="minorEastAsia" w:eastAsiaTheme="minorEastAsia"/>
          <w:b/>
          <w:color w:val="auto"/>
          <w:kern w:val="0"/>
          <w:sz w:val="24"/>
          <w:szCs w:val="24"/>
          <w:highlight w:val="none"/>
        </w:rPr>
        <w:t>订立</w:t>
      </w:r>
      <w:r>
        <w:rPr>
          <w:rFonts w:cs="仿宋_GB2312" w:asciiTheme="minorEastAsia" w:hAnsiTheme="minorEastAsia" w:eastAsiaTheme="minorEastAsia"/>
          <w:b/>
          <w:color w:val="auto"/>
          <w:kern w:val="0"/>
          <w:sz w:val="24"/>
          <w:szCs w:val="24"/>
          <w:highlight w:val="none"/>
        </w:rPr>
        <w:t>本合同、申请支用贷款及归还贷款等，</w:t>
      </w:r>
      <w:r>
        <w:rPr>
          <w:rFonts w:hint="eastAsia" w:cs="仿宋_GB2312" w:asciiTheme="minorEastAsia" w:hAnsiTheme="minorEastAsia" w:eastAsiaTheme="minorEastAsia"/>
          <w:b/>
          <w:color w:val="auto"/>
          <w:kern w:val="0"/>
          <w:sz w:val="24"/>
          <w:szCs w:val="24"/>
          <w:highlight w:val="none"/>
        </w:rPr>
        <w:t>视为</w:t>
      </w:r>
      <w:r>
        <w:rPr>
          <w:rFonts w:cs="仿宋_GB2312" w:asciiTheme="minorEastAsia" w:hAnsiTheme="minorEastAsia" w:eastAsiaTheme="minorEastAsia"/>
          <w:b/>
          <w:color w:val="auto"/>
          <w:kern w:val="0"/>
          <w:sz w:val="24"/>
          <w:szCs w:val="24"/>
          <w:highlight w:val="none"/>
        </w:rPr>
        <w:t>借款人本人操作，该行为的法律后果均</w:t>
      </w:r>
      <w:r>
        <w:rPr>
          <w:rFonts w:hint="eastAsia" w:cs="仿宋_GB2312" w:asciiTheme="minorEastAsia" w:hAnsiTheme="minorEastAsia" w:eastAsiaTheme="minorEastAsia"/>
          <w:b/>
          <w:color w:val="auto"/>
          <w:kern w:val="0"/>
          <w:sz w:val="24"/>
          <w:szCs w:val="24"/>
          <w:highlight w:val="none"/>
        </w:rPr>
        <w:t>由借款人</w:t>
      </w:r>
      <w:r>
        <w:rPr>
          <w:rFonts w:cs="仿宋_GB2312" w:asciiTheme="minorEastAsia" w:hAnsiTheme="minorEastAsia" w:eastAsiaTheme="minorEastAsia"/>
          <w:b/>
          <w:color w:val="auto"/>
          <w:kern w:val="0"/>
          <w:sz w:val="24"/>
          <w:szCs w:val="24"/>
          <w:highlight w:val="none"/>
        </w:rPr>
        <w:t>本人承担。</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5.7  </w:t>
      </w:r>
      <w:r>
        <w:rPr>
          <w:rFonts w:hint="eastAsia" w:cs="仿宋_GB2312" w:asciiTheme="minorEastAsia" w:hAnsiTheme="minorEastAsia" w:eastAsiaTheme="minorEastAsia"/>
          <w:b/>
          <w:color w:val="auto"/>
          <w:kern w:val="0"/>
          <w:sz w:val="24"/>
          <w:szCs w:val="24"/>
          <w:highlight w:val="none"/>
        </w:rPr>
        <w:t>借款人</w:t>
      </w:r>
      <w:r>
        <w:rPr>
          <w:rFonts w:cs="仿宋_GB2312" w:asciiTheme="minorEastAsia" w:hAnsiTheme="minorEastAsia" w:eastAsiaTheme="minorEastAsia"/>
          <w:b/>
          <w:color w:val="auto"/>
          <w:kern w:val="0"/>
          <w:sz w:val="24"/>
          <w:szCs w:val="24"/>
          <w:highlight w:val="none"/>
        </w:rPr>
        <w:t>将妥善保管</w:t>
      </w:r>
      <w:r>
        <w:rPr>
          <w:rFonts w:hint="eastAsia" w:cs="仿宋_GB2312" w:asciiTheme="minorEastAsia" w:hAnsiTheme="minorEastAsia" w:eastAsiaTheme="minorEastAsia"/>
          <w:b/>
          <w:color w:val="auto"/>
          <w:kern w:val="0"/>
          <w:sz w:val="24"/>
          <w:szCs w:val="24"/>
          <w:highlight w:val="none"/>
        </w:rPr>
        <w:t>网上银行</w:t>
      </w:r>
      <w:r>
        <w:rPr>
          <w:rFonts w:cs="仿宋_GB2312" w:asciiTheme="minorEastAsia" w:hAnsiTheme="minorEastAsia" w:eastAsiaTheme="minorEastAsia"/>
          <w:b/>
          <w:color w:val="auto"/>
          <w:kern w:val="0"/>
          <w:sz w:val="24"/>
          <w:szCs w:val="24"/>
          <w:highlight w:val="none"/>
        </w:rPr>
        <w:t>、手机银行</w:t>
      </w:r>
      <w:r>
        <w:rPr>
          <w:rFonts w:hint="eastAsia" w:cs="仿宋_GB2312" w:asciiTheme="minorEastAsia" w:hAnsiTheme="minorEastAsia" w:eastAsiaTheme="minorEastAsia"/>
          <w:b/>
          <w:color w:val="auto"/>
          <w:kern w:val="0"/>
          <w:sz w:val="24"/>
          <w:szCs w:val="24"/>
          <w:highlight w:val="none"/>
          <w:lang w:eastAsia="zh-CN"/>
        </w:rPr>
        <w:t>、</w:t>
      </w:r>
      <w:r>
        <w:rPr>
          <w:rFonts w:hint="eastAsia" w:cs="仿宋_GB2312" w:asciiTheme="minorEastAsia" w:hAnsiTheme="minorEastAsia" w:eastAsiaTheme="minorEastAsia"/>
          <w:b/>
          <w:color w:val="auto"/>
          <w:kern w:val="0"/>
          <w:sz w:val="24"/>
          <w:szCs w:val="24"/>
          <w:highlight w:val="none"/>
          <w:lang w:val="en-US" w:eastAsia="zh-CN"/>
        </w:rPr>
        <w:t>小程序</w:t>
      </w:r>
      <w:r>
        <w:rPr>
          <w:rFonts w:cs="仿宋_GB2312" w:asciiTheme="minorEastAsia" w:hAnsiTheme="minorEastAsia" w:eastAsiaTheme="minorEastAsia"/>
          <w:b/>
          <w:color w:val="auto"/>
          <w:kern w:val="0"/>
          <w:sz w:val="24"/>
          <w:szCs w:val="24"/>
          <w:highlight w:val="none"/>
        </w:rPr>
        <w:t>等</w:t>
      </w:r>
      <w:r>
        <w:rPr>
          <w:rFonts w:hint="eastAsia" w:cs="仿宋_GB2312" w:asciiTheme="minorEastAsia" w:hAnsiTheme="minorEastAsia" w:eastAsiaTheme="minorEastAsia"/>
          <w:b/>
          <w:color w:val="auto"/>
          <w:kern w:val="0"/>
          <w:sz w:val="24"/>
          <w:szCs w:val="24"/>
          <w:highlight w:val="none"/>
        </w:rPr>
        <w:t>自助</w:t>
      </w:r>
      <w:r>
        <w:rPr>
          <w:rFonts w:cs="仿宋_GB2312" w:asciiTheme="minorEastAsia" w:hAnsiTheme="minorEastAsia" w:eastAsiaTheme="minorEastAsia"/>
          <w:b/>
          <w:color w:val="auto"/>
          <w:kern w:val="0"/>
          <w:sz w:val="24"/>
          <w:szCs w:val="24"/>
          <w:highlight w:val="none"/>
        </w:rPr>
        <w:t>渠道有关的账号、密码、数字证书</w:t>
      </w: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手机、手机验证号码等，并对使用其</w:t>
      </w:r>
      <w:r>
        <w:rPr>
          <w:rFonts w:hint="eastAsia" w:cs="仿宋_GB2312" w:asciiTheme="minorEastAsia" w:hAnsiTheme="minorEastAsia" w:eastAsiaTheme="minorEastAsia"/>
          <w:b/>
          <w:color w:val="auto"/>
          <w:kern w:val="0"/>
          <w:sz w:val="24"/>
          <w:szCs w:val="24"/>
          <w:highlight w:val="none"/>
        </w:rPr>
        <w:t>使用</w:t>
      </w:r>
      <w:r>
        <w:rPr>
          <w:rFonts w:cs="仿宋_GB2312" w:asciiTheme="minorEastAsia" w:hAnsiTheme="minorEastAsia" w:eastAsiaTheme="minorEastAsia"/>
          <w:b/>
          <w:color w:val="auto"/>
          <w:kern w:val="0"/>
          <w:sz w:val="24"/>
          <w:szCs w:val="24"/>
          <w:highlight w:val="none"/>
        </w:rPr>
        <w:t>数字证书、密码、手机验证码等进行的业务操作行为承担法律后果及责任，借款人确保不向其他任何人泄露与贷款有关的密码、手机验证码等。</w:t>
      </w:r>
      <w:bookmarkStart w:id="0" w:name="_Hlk91325511"/>
      <w:r>
        <w:rPr>
          <w:rFonts w:hint="eastAsia" w:cs="仿宋_GB2312" w:asciiTheme="minorEastAsia" w:hAnsiTheme="minorEastAsia" w:eastAsiaTheme="minorEastAsia"/>
          <w:b/>
          <w:color w:val="auto"/>
          <w:kern w:val="0"/>
          <w:sz w:val="24"/>
          <w:szCs w:val="24"/>
          <w:highlight w:val="none"/>
        </w:rPr>
        <w:t>借款人应妥善保管密码并定期修改，如因借款人原因导致密码等泄露造成的损失，除法律明确规定或贷款人存在过错外，将由借款人自行承担。</w:t>
      </w:r>
    </w:p>
    <w:bookmarkEnd w:id="0"/>
    <w:p>
      <w:pPr>
        <w:tabs>
          <w:tab w:val="left" w:pos="8610"/>
        </w:tabs>
        <w:snapToGrid w:val="0"/>
        <w:spacing w:line="480" w:lineRule="exact"/>
        <w:ind w:right="-56" w:rightChars="-20" w:firstLine="482" w:firstLineChars="200"/>
        <w:jc w:val="left"/>
        <w:textAlignment w:val="bottom"/>
        <w:outlineLvl w:val="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第六条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贷款人的权利与义务</w:t>
      </w:r>
    </w:p>
    <w:p>
      <w:pPr>
        <w:tabs>
          <w:tab w:val="left" w:pos="8610"/>
        </w:tabs>
        <w:snapToGrid w:val="0"/>
        <w:spacing w:line="480" w:lineRule="exact"/>
        <w:ind w:right="-56" w:rightChars="-20" w:firstLine="482" w:firstLineChars="200"/>
        <w:jc w:val="left"/>
        <w:textAlignment w:val="bottom"/>
        <w:outlineLvl w:val="0"/>
        <w:rPr>
          <w:rFonts w:hint="eastAsia"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6.1  </w:t>
      </w:r>
      <w:r>
        <w:rPr>
          <w:rFonts w:hint="eastAsia" w:cs="仿宋_GB2312" w:asciiTheme="minorEastAsia" w:hAnsiTheme="minorEastAsia" w:eastAsiaTheme="minorEastAsia"/>
          <w:b/>
          <w:color w:val="auto"/>
          <w:kern w:val="0"/>
          <w:sz w:val="24"/>
          <w:szCs w:val="24"/>
          <w:highlight w:val="none"/>
        </w:rPr>
        <w:t>在下列条件全部符合前，贷款人有权拒绝放款：</w:t>
      </w:r>
    </w:p>
    <w:p>
      <w:pPr>
        <w:tabs>
          <w:tab w:val="left" w:pos="8610"/>
        </w:tabs>
        <w:snapToGrid w:val="0"/>
        <w:spacing w:line="430" w:lineRule="exact"/>
        <w:ind w:right="-56" w:rightChars="-20" w:firstLine="482" w:firstLineChars="200"/>
        <w:jc w:val="left"/>
        <w:textAlignment w:val="bottom"/>
        <w:outlineLvl w:val="0"/>
        <w:rPr>
          <w:rFonts w:ascii="仿宋_GB2312" w:cs="仿宋_GB2312"/>
          <w:b/>
          <w:bCs/>
          <w:color w:val="auto"/>
          <w:kern w:val="0"/>
          <w:sz w:val="24"/>
          <w:highlight w:val="none"/>
        </w:rPr>
      </w:pPr>
      <w:r>
        <w:rPr>
          <w:rFonts w:hint="eastAsia" w:ascii="仿宋_GB2312" w:hAnsi="宋体" w:cs="仿宋_GB2312"/>
          <w:b/>
          <w:bCs/>
          <w:color w:val="auto"/>
          <w:kern w:val="0"/>
          <w:sz w:val="24"/>
          <w:highlight w:val="none"/>
        </w:rPr>
        <w:t>（</w:t>
      </w:r>
      <w:r>
        <w:rPr>
          <w:rFonts w:ascii="仿宋_GB2312" w:hAnsi="宋体" w:cs="仿宋_GB2312"/>
          <w:b/>
          <w:bCs/>
          <w:color w:val="auto"/>
          <w:kern w:val="0"/>
          <w:sz w:val="24"/>
          <w:highlight w:val="none"/>
        </w:rPr>
        <w:t>1</w:t>
      </w:r>
      <w:r>
        <w:rPr>
          <w:rFonts w:hint="eastAsia" w:ascii="仿宋_GB2312" w:hAnsi="宋体" w:cs="仿宋_GB2312"/>
          <w:b/>
          <w:bCs/>
          <w:color w:val="auto"/>
          <w:kern w:val="0"/>
          <w:sz w:val="24"/>
          <w:highlight w:val="none"/>
        </w:rPr>
        <w:t>）借款人已办妥有关的政府许可、批准、登记等法定手续及贷款人要求办理的其他手续，且前述许可、批准或登记等手续持续有效；</w:t>
      </w:r>
    </w:p>
    <w:p>
      <w:pPr>
        <w:tabs>
          <w:tab w:val="left" w:pos="8610"/>
        </w:tabs>
        <w:snapToGrid w:val="0"/>
        <w:spacing w:line="430" w:lineRule="exact"/>
        <w:ind w:right="-56" w:rightChars="-20" w:firstLine="482" w:firstLineChars="200"/>
        <w:jc w:val="left"/>
        <w:textAlignment w:val="bottom"/>
        <w:outlineLvl w:val="0"/>
        <w:rPr>
          <w:rFonts w:hint="eastAsia" w:cs="仿宋_GB2312" w:asciiTheme="minorEastAsia" w:hAnsiTheme="minorEastAsia" w:eastAsiaTheme="minorEastAsia"/>
          <w:b/>
          <w:bCs/>
          <w:color w:val="auto"/>
          <w:kern w:val="0"/>
          <w:sz w:val="24"/>
          <w:szCs w:val="24"/>
          <w:highlight w:val="none"/>
        </w:rPr>
      </w:pPr>
      <w:r>
        <w:rPr>
          <w:rFonts w:hint="eastAsia" w:ascii="仿宋_GB2312" w:hAnsi="宋体" w:cs="仿宋_GB2312"/>
          <w:b/>
          <w:bCs/>
          <w:color w:val="auto"/>
          <w:kern w:val="0"/>
          <w:sz w:val="24"/>
          <w:highlight w:val="none"/>
        </w:rPr>
        <w:t>（</w:t>
      </w:r>
      <w:r>
        <w:rPr>
          <w:rFonts w:ascii="仿宋_GB2312" w:hAnsi="宋体" w:cs="仿宋_GB2312"/>
          <w:b/>
          <w:bCs/>
          <w:color w:val="auto"/>
          <w:kern w:val="0"/>
          <w:sz w:val="24"/>
          <w:highlight w:val="none"/>
        </w:rPr>
        <w:t>2</w:t>
      </w:r>
      <w:r>
        <w:rPr>
          <w:rFonts w:hint="eastAsia" w:ascii="仿宋_GB2312" w:hAnsi="宋体" w:cs="仿宋_GB2312"/>
          <w:b/>
          <w:bCs/>
          <w:color w:val="auto"/>
          <w:kern w:val="0"/>
          <w:sz w:val="24"/>
          <w:highlight w:val="none"/>
        </w:rPr>
        <w:t>）本合同项下担保合同或债务加入约定（如有）已生效并持续有效，</w:t>
      </w:r>
      <w:r>
        <w:rPr>
          <w:rFonts w:hint="eastAsia" w:ascii="仿宋_GB2312" w:cs="仿宋_GB2312"/>
          <w:b/>
          <w:bCs/>
          <w:color w:val="auto"/>
          <w:sz w:val="24"/>
          <w:highlight w:val="none"/>
        </w:rPr>
        <w:t>担保合同系抵押合同及</w:t>
      </w:r>
      <w:r>
        <w:rPr>
          <w:rFonts w:ascii="仿宋_GB2312" w:cs="仿宋_GB2312"/>
          <w:b/>
          <w:bCs/>
          <w:color w:val="auto"/>
          <w:sz w:val="24"/>
          <w:highlight w:val="none"/>
        </w:rPr>
        <w:t>/</w:t>
      </w:r>
      <w:r>
        <w:rPr>
          <w:rFonts w:hint="eastAsia" w:ascii="仿宋_GB2312" w:cs="仿宋_GB2312"/>
          <w:b/>
          <w:bCs/>
          <w:color w:val="auto"/>
          <w:sz w:val="24"/>
          <w:highlight w:val="none"/>
        </w:rPr>
        <w:t>或质押合同的，担保物权已设立并持续有效</w:t>
      </w:r>
      <w:r>
        <w:rPr>
          <w:rFonts w:hint="eastAsia" w:ascii="仿宋_GB2312" w:hAnsi="宋体" w:cs="仿宋_GB2312"/>
          <w:b/>
          <w:bCs/>
          <w:color w:val="auto"/>
          <w:kern w:val="0"/>
          <w:sz w:val="24"/>
          <w:highlight w:val="none"/>
        </w:rPr>
        <w:t>；</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bCs/>
          <w:color w:val="auto"/>
          <w:kern w:val="0"/>
          <w:sz w:val="24"/>
          <w:szCs w:val="24"/>
          <w:highlight w:val="none"/>
        </w:rPr>
      </w:pPr>
      <w:r>
        <w:rPr>
          <w:rFonts w:hint="eastAsia" w:cs="仿宋_GB2312" w:asciiTheme="minorEastAsia" w:hAnsiTheme="minorEastAsia" w:eastAsiaTheme="minorEastAsia"/>
          <w:b/>
          <w:bCs/>
          <w:color w:val="auto"/>
          <w:kern w:val="0"/>
          <w:sz w:val="24"/>
          <w:szCs w:val="24"/>
          <w:highlight w:val="none"/>
        </w:rPr>
        <w:t>（</w:t>
      </w:r>
      <w:r>
        <w:rPr>
          <w:rFonts w:hint="eastAsia" w:cs="仿宋_GB2312" w:asciiTheme="minorEastAsia" w:hAnsiTheme="minorEastAsia" w:eastAsiaTheme="minorEastAsia"/>
          <w:b/>
          <w:bCs/>
          <w:color w:val="auto"/>
          <w:kern w:val="0"/>
          <w:sz w:val="24"/>
          <w:szCs w:val="24"/>
          <w:highlight w:val="none"/>
          <w:lang w:eastAsia="zh-CN"/>
        </w:rPr>
        <w:t>3</w:t>
      </w:r>
      <w:r>
        <w:rPr>
          <w:rFonts w:hint="eastAsia" w:cs="仿宋_GB2312" w:asciiTheme="minorEastAsia" w:hAnsiTheme="minorEastAsia" w:eastAsiaTheme="minorEastAsia"/>
          <w:b/>
          <w:bCs/>
          <w:color w:val="auto"/>
          <w:kern w:val="0"/>
          <w:sz w:val="24"/>
          <w:szCs w:val="24"/>
          <w:highlight w:val="none"/>
        </w:rPr>
        <w:t>）借款人</w:t>
      </w:r>
      <w:r>
        <w:rPr>
          <w:rFonts w:hint="eastAsia" w:ascii="仿宋_GB2312" w:hAnsi="宋体" w:cs="仿宋_GB2312"/>
          <w:b/>
          <w:bCs/>
          <w:color w:val="auto"/>
          <w:kern w:val="0"/>
          <w:sz w:val="24"/>
          <w:highlight w:val="none"/>
        </w:rPr>
        <w:t>及担保人（如有）</w:t>
      </w:r>
      <w:r>
        <w:rPr>
          <w:rFonts w:hint="eastAsia" w:cs="仿宋_GB2312" w:asciiTheme="minorEastAsia" w:hAnsiTheme="minorEastAsia" w:eastAsiaTheme="minorEastAsia"/>
          <w:b/>
          <w:bCs/>
          <w:color w:val="auto"/>
          <w:kern w:val="0"/>
          <w:sz w:val="24"/>
          <w:szCs w:val="24"/>
          <w:highlight w:val="none"/>
        </w:rPr>
        <w:t>的经营</w:t>
      </w:r>
      <w:r>
        <w:rPr>
          <w:rFonts w:cs="仿宋_GB2312" w:asciiTheme="minorEastAsia" w:hAnsiTheme="minorEastAsia" w:eastAsiaTheme="minorEastAsia"/>
          <w:b/>
          <w:bCs/>
          <w:color w:val="auto"/>
          <w:kern w:val="0"/>
          <w:sz w:val="24"/>
          <w:szCs w:val="24"/>
          <w:highlight w:val="none"/>
        </w:rPr>
        <w:t>和</w:t>
      </w:r>
      <w:r>
        <w:rPr>
          <w:rFonts w:hint="eastAsia" w:cs="仿宋_GB2312" w:asciiTheme="minorEastAsia" w:hAnsiTheme="minorEastAsia" w:eastAsiaTheme="minorEastAsia"/>
          <w:b/>
          <w:bCs/>
          <w:color w:val="auto"/>
          <w:kern w:val="0"/>
          <w:sz w:val="24"/>
          <w:szCs w:val="24"/>
          <w:highlight w:val="none"/>
        </w:rPr>
        <w:t>财务状况未发生重大不利变化；</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hint="eastAsia" w:cs="仿宋_GB2312" w:asciiTheme="minorEastAsia" w:hAnsiTheme="minorEastAsia" w:eastAsiaTheme="minorEastAsia"/>
          <w:b/>
          <w:color w:val="auto"/>
          <w:kern w:val="0"/>
          <w:sz w:val="24"/>
          <w:szCs w:val="24"/>
          <w:highlight w:val="none"/>
          <w:lang w:eastAsia="zh-CN"/>
        </w:rPr>
        <w:t>4</w:t>
      </w:r>
      <w:r>
        <w:rPr>
          <w:rFonts w:hint="eastAsia" w:cs="仿宋_GB2312" w:asciiTheme="minorEastAsia" w:hAnsiTheme="minorEastAsia" w:eastAsiaTheme="minorEastAsia"/>
          <w:b/>
          <w:color w:val="auto"/>
          <w:kern w:val="0"/>
          <w:sz w:val="24"/>
          <w:szCs w:val="24"/>
          <w:highlight w:val="none"/>
        </w:rPr>
        <w:t>）借款人没有违反本合同的约定；</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hint="eastAsia" w:cs="仿宋_GB2312" w:asciiTheme="minorEastAsia" w:hAnsiTheme="minorEastAsia" w:eastAsiaTheme="minorEastAsia"/>
          <w:b/>
          <w:color w:val="auto"/>
          <w:kern w:val="0"/>
          <w:sz w:val="24"/>
          <w:szCs w:val="24"/>
          <w:highlight w:val="none"/>
          <w:lang w:eastAsia="zh-CN"/>
        </w:rPr>
        <w:t>5</w:t>
      </w:r>
      <w:r>
        <w:rPr>
          <w:rFonts w:hint="eastAsia" w:cs="仿宋_GB2312" w:asciiTheme="minorEastAsia" w:hAnsiTheme="minorEastAsia" w:eastAsiaTheme="minorEastAsia"/>
          <w:b/>
          <w:color w:val="auto"/>
          <w:kern w:val="0"/>
          <w:sz w:val="24"/>
          <w:szCs w:val="24"/>
          <w:highlight w:val="none"/>
        </w:rPr>
        <w:t>）贷款的支付方式符合本合同约定，采用贷款人受托支付的，贷款人同意支付。</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6.2  </w:t>
      </w:r>
      <w:r>
        <w:rPr>
          <w:rFonts w:hint="eastAsia" w:cs="仿宋_GB2312" w:asciiTheme="minorEastAsia" w:hAnsiTheme="minorEastAsia" w:eastAsiaTheme="minorEastAsia"/>
          <w:b/>
          <w:color w:val="auto"/>
          <w:kern w:val="0"/>
          <w:sz w:val="24"/>
          <w:szCs w:val="24"/>
          <w:highlight w:val="none"/>
        </w:rPr>
        <w:t>贷款人有权按照本合同约定收回贷款本金、利息（包括复利、逾期及挪用罚息），收取借款人应付的费用，有权根据借款人资金回笼情况自行决定提前收回贷款，行使法律规定或本合同约定的其他权利。</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6.3  </w:t>
      </w:r>
      <w:r>
        <w:rPr>
          <w:rFonts w:hint="eastAsia" w:cs="仿宋_GB2312" w:asciiTheme="minorEastAsia" w:hAnsiTheme="minorEastAsia" w:eastAsiaTheme="minorEastAsia"/>
          <w:b/>
          <w:color w:val="auto"/>
          <w:kern w:val="0"/>
          <w:sz w:val="24"/>
          <w:szCs w:val="24"/>
          <w:highlight w:val="none"/>
        </w:rPr>
        <w:t>本合同履行过程中，贷款人只对借款人提供的资料及</w:t>
      </w:r>
      <w:r>
        <w:rPr>
          <w:rFonts w:cs="仿宋_GB2312" w:asciiTheme="minorEastAsia" w:hAnsiTheme="minorEastAsia" w:eastAsiaTheme="minorEastAsia"/>
          <w:b/>
          <w:color w:val="auto"/>
          <w:kern w:val="0"/>
          <w:sz w:val="24"/>
          <w:szCs w:val="24"/>
          <w:highlight w:val="none"/>
        </w:rPr>
        <w:t>信息</w:t>
      </w:r>
      <w:r>
        <w:rPr>
          <w:rFonts w:hint="eastAsia" w:cs="仿宋_GB2312" w:asciiTheme="minorEastAsia" w:hAnsiTheme="minorEastAsia" w:eastAsiaTheme="minorEastAsia"/>
          <w:b/>
          <w:color w:val="auto"/>
          <w:kern w:val="0"/>
          <w:sz w:val="24"/>
          <w:szCs w:val="24"/>
          <w:highlight w:val="none"/>
        </w:rPr>
        <w:t>进行形式审查。因借款人提供的材料及</w:t>
      </w:r>
      <w:r>
        <w:rPr>
          <w:rFonts w:cs="仿宋_GB2312" w:asciiTheme="minorEastAsia" w:hAnsiTheme="minorEastAsia" w:eastAsiaTheme="minorEastAsia"/>
          <w:b/>
          <w:color w:val="auto"/>
          <w:kern w:val="0"/>
          <w:sz w:val="24"/>
          <w:szCs w:val="24"/>
          <w:highlight w:val="none"/>
        </w:rPr>
        <w:t>信息</w:t>
      </w:r>
      <w:r>
        <w:rPr>
          <w:rFonts w:hint="eastAsia" w:cs="仿宋_GB2312" w:asciiTheme="minorEastAsia" w:hAnsiTheme="minorEastAsia" w:eastAsiaTheme="minorEastAsia"/>
          <w:b/>
          <w:color w:val="auto"/>
          <w:kern w:val="0"/>
          <w:sz w:val="24"/>
          <w:szCs w:val="24"/>
          <w:highlight w:val="none"/>
        </w:rPr>
        <w:t>不真实、不准确或不完整导致贷款人未及时完成受托支付或借款人违反本合同约定办理支付的，贷款人不承担任何责任。</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6.4  </w:t>
      </w:r>
      <w:r>
        <w:rPr>
          <w:rFonts w:hint="eastAsia" w:cs="仿宋_GB2312" w:asciiTheme="minorEastAsia" w:hAnsiTheme="minorEastAsia" w:eastAsiaTheme="minorEastAsia"/>
          <w:b/>
          <w:color w:val="auto"/>
          <w:kern w:val="0"/>
          <w:sz w:val="24"/>
          <w:szCs w:val="24"/>
          <w:highlight w:val="none"/>
        </w:rPr>
        <w:t>因借款人指定的放款账户或支付对象账户被冻结或其他原因导致放款或支付未成功的，贷款人不承担任何责任。</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6.5  </w:t>
      </w:r>
      <w:r>
        <w:rPr>
          <w:rFonts w:hint="eastAsia" w:cs="仿宋_GB2312" w:asciiTheme="minorEastAsia" w:hAnsiTheme="minorEastAsia" w:eastAsiaTheme="minorEastAsia"/>
          <w:b/>
          <w:color w:val="auto"/>
          <w:kern w:val="0"/>
          <w:sz w:val="24"/>
          <w:szCs w:val="24"/>
          <w:highlight w:val="none"/>
        </w:rPr>
        <w:t>贷款人可以将本合同项下的债权全部或部分转让给第三人而无需征得借款人同意。</w:t>
      </w:r>
    </w:p>
    <w:p>
      <w:pPr>
        <w:tabs>
          <w:tab w:val="left" w:pos="8610"/>
        </w:tabs>
        <w:snapToGrid w:val="0"/>
        <w:spacing w:line="480" w:lineRule="exact"/>
        <w:ind w:right="-56" w:rightChars="-20" w:firstLine="482" w:firstLineChars="200"/>
        <w:jc w:val="left"/>
        <w:textAlignment w:val="bottom"/>
        <w:outlineLvl w:val="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第七条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借款人的义务</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 xml:space="preserve">7.1  </w:t>
      </w:r>
      <w:r>
        <w:rPr>
          <w:rFonts w:hint="eastAsia" w:cs="仿宋_GB2312" w:asciiTheme="minorEastAsia" w:hAnsiTheme="minorEastAsia" w:eastAsiaTheme="minorEastAsia"/>
          <w:color w:val="auto"/>
          <w:kern w:val="0"/>
          <w:sz w:val="24"/>
          <w:szCs w:val="24"/>
          <w:highlight w:val="none"/>
        </w:rPr>
        <w:t>借款人应当按本合同约定的时间、金额</w:t>
      </w:r>
      <w:r>
        <w:rPr>
          <w:rFonts w:hint="eastAsia" w:ascii="仿宋_GB2312" w:hAnsi="宋体" w:cs="仿宋_GB2312"/>
          <w:color w:val="auto"/>
          <w:kern w:val="0"/>
          <w:sz w:val="24"/>
          <w:highlight w:val="none"/>
        </w:rPr>
        <w:t>和币种</w:t>
      </w:r>
      <w:r>
        <w:rPr>
          <w:rFonts w:hint="eastAsia" w:cs="仿宋_GB2312" w:asciiTheme="minorEastAsia" w:hAnsiTheme="minorEastAsia" w:eastAsiaTheme="minorEastAsia"/>
          <w:color w:val="auto"/>
          <w:kern w:val="0"/>
          <w:sz w:val="24"/>
          <w:szCs w:val="24"/>
          <w:highlight w:val="none"/>
        </w:rPr>
        <w:t>偿还本合同项下的贷款本金并支付利息。</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7.2  </w:t>
      </w:r>
      <w:r>
        <w:rPr>
          <w:rFonts w:hint="eastAsia" w:cs="仿宋_GB2312" w:asciiTheme="minorEastAsia" w:hAnsiTheme="minorEastAsia" w:eastAsiaTheme="minorEastAsia"/>
          <w:b/>
          <w:bCs/>
          <w:color w:val="auto"/>
          <w:kern w:val="0"/>
          <w:sz w:val="24"/>
          <w:szCs w:val="24"/>
          <w:highlight w:val="none"/>
        </w:rPr>
        <w:t>借款人应按本合同约定用途使用贷款，不应将本合同项下贷款挪作他用，不得将贷款用于以下事项：</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1）购房及偿还住房抵押贷款；</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2）股票、债券、期货、金融衍生产品和资产管理产品等投资；</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3）固定资产、股本权益性投资；</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4）法律法规禁止的其他用途。</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 xml:space="preserve">7.3  </w:t>
      </w:r>
      <w:r>
        <w:rPr>
          <w:rFonts w:hint="eastAsia" w:cs="仿宋_GB2312" w:asciiTheme="minorEastAsia" w:hAnsiTheme="minorEastAsia" w:eastAsiaTheme="minorEastAsia"/>
          <w:color w:val="auto"/>
          <w:kern w:val="0"/>
          <w:sz w:val="24"/>
          <w:szCs w:val="24"/>
          <w:highlight w:val="none"/>
        </w:rPr>
        <w:t>借款人应承担贷款资金支付</w:t>
      </w:r>
      <w:r>
        <w:rPr>
          <w:rFonts w:hint="eastAsia" w:ascii="仿宋_GB2312" w:hAnsi="宋体" w:cs="仿宋_GB2312"/>
          <w:color w:val="auto"/>
          <w:kern w:val="0"/>
          <w:sz w:val="24"/>
          <w:highlight w:val="none"/>
        </w:rPr>
        <w:t>（包括贷款人受托支付和借款人自主支付）</w:t>
      </w:r>
      <w:r>
        <w:rPr>
          <w:rFonts w:hint="eastAsia" w:cs="仿宋_GB2312" w:asciiTheme="minorEastAsia" w:hAnsiTheme="minorEastAsia" w:eastAsiaTheme="minorEastAsia"/>
          <w:color w:val="auto"/>
          <w:kern w:val="0"/>
          <w:sz w:val="24"/>
          <w:szCs w:val="24"/>
          <w:highlight w:val="none"/>
        </w:rPr>
        <w:t>的结算费用，应按贷款人规定的收费项目、费率和时间等按时足额支付相应费用。</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 xml:space="preserve">7.4  </w:t>
      </w:r>
      <w:r>
        <w:rPr>
          <w:rFonts w:hint="eastAsia" w:cs="仿宋_GB2312" w:asciiTheme="minorEastAsia" w:hAnsiTheme="minorEastAsia" w:eastAsiaTheme="minorEastAsia"/>
          <w:color w:val="auto"/>
          <w:kern w:val="0"/>
          <w:sz w:val="24"/>
          <w:szCs w:val="24"/>
          <w:highlight w:val="none"/>
        </w:rPr>
        <w:t>借款人</w:t>
      </w:r>
      <w:r>
        <w:rPr>
          <w:rFonts w:cs="仿宋_GB2312" w:asciiTheme="minorEastAsia" w:hAnsiTheme="minorEastAsia" w:eastAsiaTheme="minorEastAsia"/>
          <w:color w:val="auto"/>
          <w:kern w:val="0"/>
          <w:sz w:val="24"/>
          <w:szCs w:val="24"/>
          <w:highlight w:val="none"/>
        </w:rPr>
        <w:t>应</w:t>
      </w:r>
      <w:r>
        <w:rPr>
          <w:rFonts w:hint="eastAsia" w:cs="仿宋_GB2312" w:asciiTheme="minorEastAsia" w:hAnsiTheme="minorEastAsia" w:eastAsiaTheme="minorEastAsia"/>
          <w:color w:val="auto"/>
          <w:kern w:val="0"/>
          <w:sz w:val="24"/>
          <w:szCs w:val="24"/>
          <w:highlight w:val="none"/>
        </w:rPr>
        <w:t>遵循</w:t>
      </w:r>
      <w:r>
        <w:rPr>
          <w:rFonts w:cs="仿宋_GB2312" w:asciiTheme="minorEastAsia" w:hAnsiTheme="minorEastAsia" w:eastAsiaTheme="minorEastAsia"/>
          <w:color w:val="auto"/>
          <w:kern w:val="0"/>
          <w:sz w:val="24"/>
          <w:szCs w:val="24"/>
          <w:highlight w:val="none"/>
        </w:rPr>
        <w:t>贷款人与办理贷款业务相关的业务制度及操作</w:t>
      </w:r>
      <w:r>
        <w:rPr>
          <w:rFonts w:hint="eastAsia" w:cs="仿宋_GB2312" w:asciiTheme="minorEastAsia" w:hAnsiTheme="minorEastAsia" w:eastAsiaTheme="minorEastAsia"/>
          <w:color w:val="auto"/>
          <w:kern w:val="0"/>
          <w:sz w:val="24"/>
          <w:szCs w:val="24"/>
          <w:highlight w:val="none"/>
        </w:rPr>
        <w:t>惯例</w:t>
      </w:r>
      <w:r>
        <w:rPr>
          <w:rFonts w:cs="仿宋_GB2312" w:asciiTheme="minorEastAsia" w:hAnsiTheme="minorEastAsia" w:eastAsiaTheme="minorEastAsia"/>
          <w:color w:val="auto"/>
          <w:kern w:val="0"/>
          <w:sz w:val="24"/>
          <w:szCs w:val="24"/>
          <w:highlight w:val="none"/>
        </w:rPr>
        <w:t>，包括但不限于配合贷款人进行贷款支付管理、贷款资金使用记录和资料等其他资料及信息，并保证所提供文件、资料和信息是真实、完整、准确的。</w:t>
      </w:r>
    </w:p>
    <w:p>
      <w:pPr>
        <w:snapToGrid w:val="0"/>
        <w:spacing w:line="480" w:lineRule="exact"/>
        <w:ind w:right="-56" w:rightChars="-20"/>
        <w:rPr>
          <w:rFonts w:ascii="仿宋_GB2312" w:hAnsi="宋体" w:cs="仿宋_GB2312"/>
          <w:color w:val="auto"/>
          <w:kern w:val="0"/>
          <w:sz w:val="24"/>
          <w:highlight w:val="none"/>
        </w:rPr>
      </w:pPr>
      <w:r>
        <w:rPr>
          <w:rFonts w:ascii="仿宋_GB2312" w:hAnsi="宋体" w:cs="仿宋_GB2312"/>
          <w:color w:val="auto"/>
          <w:kern w:val="0"/>
          <w:sz w:val="24"/>
          <w:highlight w:val="none"/>
        </w:rPr>
        <w:t>▲▲</w:t>
      </w:r>
      <w:r>
        <w:rPr>
          <w:rFonts w:cs="仿宋_GB2312" w:asciiTheme="minorEastAsia" w:hAnsiTheme="minorEastAsia" w:eastAsiaTheme="minorEastAsia"/>
          <w:b/>
          <w:bCs/>
          <w:color w:val="auto"/>
          <w:kern w:val="0"/>
          <w:sz w:val="24"/>
          <w:szCs w:val="24"/>
          <w:highlight w:val="none"/>
        </w:rPr>
        <w:t>7.5</w:t>
      </w:r>
      <w:r>
        <w:rPr>
          <w:rFonts w:ascii="仿宋_GB2312" w:hAnsi="宋体" w:cs="仿宋_GB2312"/>
          <w:b/>
          <w:bCs/>
          <w:color w:val="auto"/>
          <w:kern w:val="0"/>
          <w:sz w:val="24"/>
          <w:highlight w:val="none"/>
        </w:rPr>
        <w:t xml:space="preserve"> </w:t>
      </w:r>
      <w:r>
        <w:rPr>
          <w:rFonts w:ascii="仿宋_GB2312" w:hAnsi="宋体" w:cs="仿宋_GB2312"/>
          <w:color w:val="auto"/>
          <w:kern w:val="0"/>
          <w:sz w:val="24"/>
          <w:highlight w:val="none"/>
        </w:rPr>
        <w:t xml:space="preserve"> </w:t>
      </w:r>
      <w:r>
        <w:rPr>
          <w:rFonts w:ascii="仿宋_GB2312" w:hAnsi="宋体" w:cs="仿宋_GB2312"/>
          <w:b/>
          <w:color w:val="auto"/>
          <w:kern w:val="0"/>
          <w:sz w:val="24"/>
          <w:highlight w:val="none"/>
        </w:rPr>
        <w:t>借款人应当在下列事项发生或可能发生之日起7日内书面通知贷款人，如贷款人认为可能对本合同履行造成重大影响的，借款人应取得贷款人书面同意后方可进行：</w:t>
      </w:r>
    </w:p>
    <w:p>
      <w:pPr>
        <w:snapToGrid w:val="0"/>
        <w:spacing w:line="480" w:lineRule="exact"/>
        <w:ind w:right="-56" w:rightChars="-20" w:firstLine="480"/>
        <w:rPr>
          <w:rFonts w:ascii="仿宋_GB2312" w:cs="仿宋_GB2312"/>
          <w:color w:val="auto"/>
          <w:sz w:val="24"/>
          <w:highlight w:val="none"/>
        </w:rPr>
      </w:pPr>
      <w:r>
        <w:rPr>
          <w:rFonts w:ascii="仿宋_GB2312" w:cs="仿宋_GB2312"/>
          <w:color w:val="auto"/>
          <w:sz w:val="24"/>
          <w:highlight w:val="none"/>
        </w:rPr>
        <w:t>（1）对借款人还款能力有或可能有重大不利影响的诉讼、仲裁、行政措施、财产保全措施、强制执行措施或其他重大不利事件；</w:t>
      </w:r>
    </w:p>
    <w:p>
      <w:pPr>
        <w:snapToGrid w:val="0"/>
        <w:spacing w:line="480" w:lineRule="exact"/>
        <w:ind w:right="-56" w:rightChars="-20" w:firstLine="480"/>
        <w:rPr>
          <w:rFonts w:ascii="仿宋_GB2312" w:cs="仿宋_GB2312"/>
          <w:color w:val="auto"/>
          <w:sz w:val="24"/>
          <w:highlight w:val="none"/>
        </w:rPr>
      </w:pPr>
      <w:r>
        <w:rPr>
          <w:rFonts w:ascii="仿宋_GB2312" w:cs="仿宋_GB2312"/>
          <w:color w:val="auto"/>
          <w:sz w:val="24"/>
          <w:highlight w:val="none"/>
        </w:rPr>
        <w:t>（2）借款人或其家庭成员的工作、收入发生重大变化；</w:t>
      </w:r>
    </w:p>
    <w:p>
      <w:pPr>
        <w:snapToGrid w:val="0"/>
        <w:spacing w:line="480" w:lineRule="exact"/>
        <w:ind w:right="-56" w:rightChars="-20" w:firstLine="480"/>
        <w:rPr>
          <w:rFonts w:ascii="仿宋_GB2312" w:cs="仿宋_GB2312"/>
          <w:color w:val="auto"/>
          <w:sz w:val="24"/>
          <w:highlight w:val="none"/>
        </w:rPr>
      </w:pPr>
      <w:r>
        <w:rPr>
          <w:rFonts w:ascii="仿宋_GB2312" w:cs="仿宋_GB2312"/>
          <w:color w:val="auto"/>
          <w:sz w:val="24"/>
          <w:highlight w:val="none"/>
        </w:rPr>
        <w:t>（3）借款人姓名/名称、住所、联系方式、经营范围及方式</w:t>
      </w:r>
      <w:r>
        <w:rPr>
          <w:rFonts w:hint="eastAsia" w:ascii="仿宋_GB2312" w:cs="仿宋_GB2312"/>
          <w:color w:val="auto"/>
          <w:sz w:val="24"/>
          <w:highlight w:val="none"/>
        </w:rPr>
        <w:t>等</w:t>
      </w:r>
      <w:r>
        <w:rPr>
          <w:rFonts w:ascii="仿宋_GB2312" w:cs="仿宋_GB2312"/>
          <w:color w:val="auto"/>
          <w:sz w:val="24"/>
          <w:highlight w:val="none"/>
        </w:rPr>
        <w:t>发生变更；</w:t>
      </w:r>
    </w:p>
    <w:p>
      <w:pPr>
        <w:snapToGrid w:val="0"/>
        <w:spacing w:line="480" w:lineRule="exact"/>
        <w:ind w:right="-56" w:rightChars="-20" w:firstLine="480"/>
        <w:rPr>
          <w:rFonts w:ascii="仿宋_GB2312" w:cs="仿宋_GB2312"/>
          <w:color w:val="auto"/>
          <w:sz w:val="24"/>
          <w:highlight w:val="none"/>
        </w:rPr>
      </w:pPr>
      <w:r>
        <w:rPr>
          <w:rFonts w:ascii="仿宋_GB2312" w:cs="仿宋_GB2312"/>
          <w:color w:val="auto"/>
          <w:sz w:val="24"/>
          <w:highlight w:val="none"/>
        </w:rPr>
        <w:t>（4）商号及其他投资人居所、出资额、出资方式等发生变更；</w:t>
      </w:r>
    </w:p>
    <w:p>
      <w:pPr>
        <w:snapToGrid w:val="0"/>
        <w:spacing w:line="480" w:lineRule="exact"/>
        <w:ind w:right="-56" w:rightChars="-20" w:firstLine="480"/>
        <w:rPr>
          <w:rFonts w:ascii="仿宋_GB2312" w:cs="仿宋_GB2312"/>
          <w:color w:val="auto"/>
          <w:sz w:val="24"/>
          <w:highlight w:val="none"/>
        </w:rPr>
      </w:pPr>
      <w:r>
        <w:rPr>
          <w:rFonts w:ascii="仿宋_GB2312" w:cs="仿宋_GB2312"/>
          <w:color w:val="auto"/>
          <w:sz w:val="24"/>
          <w:highlight w:val="none"/>
        </w:rPr>
        <w:t>（5）</w:t>
      </w:r>
      <w:r>
        <w:rPr>
          <w:rFonts w:ascii="仿宋_GB2312" w:hAnsi="宋体" w:cs="仿宋_GB2312"/>
          <w:color w:val="auto"/>
          <w:kern w:val="0"/>
          <w:sz w:val="24"/>
          <w:highlight w:val="none"/>
        </w:rPr>
        <w:t>出售、赠与、出租、出借、转移、抵押、质押、设立居住权或以其他方式处分</w:t>
      </w:r>
      <w:r>
        <w:rPr>
          <w:rFonts w:ascii="仿宋_GB2312" w:hAnsi="宋体" w:cs="仿宋_GB2312"/>
          <w:color w:val="auto"/>
          <w:sz w:val="24"/>
          <w:highlight w:val="none"/>
        </w:rPr>
        <w:t>全部或大部分个人、家庭、商号资产或</w:t>
      </w:r>
      <w:r>
        <w:rPr>
          <w:rFonts w:ascii="仿宋_GB2312" w:hAnsi="宋体" w:cs="仿宋_GB2312"/>
          <w:color w:val="auto"/>
          <w:kern w:val="0"/>
          <w:sz w:val="24"/>
          <w:highlight w:val="none"/>
        </w:rPr>
        <w:t>重要资产</w:t>
      </w:r>
      <w:r>
        <w:rPr>
          <w:rFonts w:ascii="仿宋_GB2312" w:cs="仿宋_GB2312"/>
          <w:color w:val="auto"/>
          <w:sz w:val="24"/>
          <w:highlight w:val="none"/>
        </w:rPr>
        <w:t>；</w:t>
      </w:r>
    </w:p>
    <w:p>
      <w:pPr>
        <w:snapToGrid w:val="0"/>
        <w:spacing w:line="480" w:lineRule="exact"/>
        <w:ind w:right="-56" w:rightChars="-20" w:firstLine="480"/>
        <w:rPr>
          <w:rFonts w:ascii="仿宋_GB2312" w:cs="仿宋_GB2312"/>
          <w:color w:val="auto"/>
          <w:sz w:val="24"/>
          <w:highlight w:val="none"/>
        </w:rPr>
      </w:pPr>
      <w:r>
        <w:rPr>
          <w:rFonts w:ascii="仿宋_GB2312" w:cs="仿宋_GB2312"/>
          <w:sz w:val="24"/>
        </w:rPr>
        <w:t>（6）如担保人为公司的，在清偿本合同项下全部债务前，借款人成为或可能成为担保人的股东或《公司法》所定义的“实际控制人”；</w:t>
      </w:r>
    </w:p>
    <w:p>
      <w:pPr>
        <w:snapToGrid w:val="0"/>
        <w:spacing w:line="430" w:lineRule="exact"/>
        <w:ind w:right="-56" w:rightChars="-20" w:firstLine="480"/>
        <w:jc w:val="left"/>
        <w:rPr>
          <w:rFonts w:ascii="仿宋_GB2312" w:cs="仿宋_GB2312"/>
          <w:color w:val="auto"/>
          <w:sz w:val="24"/>
          <w:highlight w:val="none"/>
        </w:rPr>
      </w:pPr>
      <w:r>
        <w:rPr>
          <w:rFonts w:ascii="仿宋_GB2312" w:cs="仿宋_GB2312"/>
          <w:color w:val="auto"/>
          <w:sz w:val="24"/>
          <w:highlight w:val="none"/>
        </w:rPr>
        <w:t>（</w:t>
      </w:r>
      <w:r>
        <w:rPr>
          <w:rFonts w:hint="eastAsia" w:ascii="仿宋_GB2312" w:cs="仿宋_GB2312"/>
          <w:color w:val="auto"/>
          <w:sz w:val="24"/>
          <w:highlight w:val="none"/>
          <w:lang w:eastAsia="zh-CN"/>
        </w:rPr>
        <w:t>7</w:t>
      </w:r>
      <w:r>
        <w:rPr>
          <w:rFonts w:ascii="仿宋_GB2312" w:cs="仿宋_GB2312"/>
          <w:color w:val="auto"/>
          <w:sz w:val="24"/>
          <w:highlight w:val="none"/>
        </w:rPr>
        <w:t>）贷款投向的交易发生负面变化或交易进展出现异常情况。</w:t>
      </w:r>
    </w:p>
    <w:p>
      <w:pPr>
        <w:tabs>
          <w:tab w:val="left" w:pos="8610"/>
        </w:tabs>
        <w:snapToGrid w:val="0"/>
        <w:spacing w:line="430" w:lineRule="exact"/>
        <w:ind w:right="-56" w:rightChars="-20"/>
        <w:jc w:val="left"/>
        <w:textAlignment w:val="bottom"/>
        <w:rPr>
          <w:rFonts w:ascii="仿宋_GB2312" w:hAnsi="宋体" w:cs="仿宋_GB2312"/>
          <w:b/>
          <w:color w:val="auto"/>
          <w:kern w:val="0"/>
          <w:sz w:val="24"/>
          <w:highlight w:val="none"/>
        </w:rPr>
      </w:pPr>
      <w:r>
        <w:rPr>
          <w:rFonts w:ascii="仿宋_GB2312" w:hAnsi="宋体" w:cs="仿宋_GB2312"/>
          <w:b/>
          <w:color w:val="auto"/>
          <w:kern w:val="0"/>
          <w:sz w:val="24"/>
          <w:highlight w:val="none"/>
        </w:rPr>
        <w:t>▲▲</w:t>
      </w:r>
      <w:r>
        <w:rPr>
          <w:rFonts w:hint="eastAsia" w:ascii="仿宋_GB2312" w:hAnsi="宋体" w:cs="仿宋_GB2312"/>
          <w:b/>
          <w:color w:val="auto"/>
          <w:kern w:val="0"/>
          <w:sz w:val="24"/>
          <w:highlight w:val="none"/>
          <w:lang w:eastAsia="zh-CN"/>
        </w:rPr>
        <w:t>7</w:t>
      </w:r>
      <w:r>
        <w:rPr>
          <w:rFonts w:ascii="仿宋_GB2312" w:hAnsi="宋体" w:cs="仿宋_GB2312"/>
          <w:b/>
          <w:color w:val="auto"/>
          <w:kern w:val="0"/>
          <w:sz w:val="24"/>
          <w:highlight w:val="none"/>
        </w:rPr>
        <w:t>.6 本合同项下的担保</w:t>
      </w:r>
      <w:r>
        <w:rPr>
          <w:rFonts w:hint="eastAsia" w:ascii="仿宋_GB2312" w:hAnsi="宋体" w:cs="仿宋_GB2312"/>
          <w:b/>
          <w:color w:val="auto"/>
          <w:kern w:val="0"/>
          <w:sz w:val="24"/>
          <w:highlight w:val="none"/>
          <w:lang w:eastAsia="zh-CN"/>
        </w:rPr>
        <w:t>（如有）</w:t>
      </w:r>
      <w:r>
        <w:rPr>
          <w:rFonts w:ascii="仿宋_GB2312" w:hAnsi="宋体" w:cs="仿宋_GB2312"/>
          <w:b/>
          <w:color w:val="auto"/>
          <w:kern w:val="0"/>
          <w:sz w:val="24"/>
          <w:highlight w:val="none"/>
        </w:rPr>
        <w:t>发生不利于贷款人债权的变化时，借款人应按贷款人的要求及时提供贷款人认可的其他担保。</w:t>
      </w:r>
    </w:p>
    <w:p>
      <w:pPr>
        <w:snapToGrid w:val="0"/>
        <w:spacing w:line="480" w:lineRule="exact"/>
        <w:ind w:right="-56" w:rightChars="-20" w:firstLine="480" w:firstLineChars="200"/>
        <w:rPr>
          <w:rFonts w:ascii="仿宋_GB2312" w:cs="仿宋_GB2312"/>
          <w:sz w:val="24"/>
        </w:rPr>
      </w:pPr>
      <w:r>
        <w:rPr>
          <w:rFonts w:ascii="仿宋_GB2312" w:cs="仿宋_GB2312"/>
          <w:sz w:val="24"/>
        </w:rPr>
        <w:t>本款所称“变化”包括但不限于：担保人合并、分立、停产、歇业、解散、停业整顿、被撤销、营业执照被吊销、申请或被申请破产；担保人的经营或财务状况有重大变化；担保人的收入发生重大变化；担保人涉及重大诉讼、仲裁、行政措施，或主要资产被采取了财产保全或其他强制措施；担保物的价值减少或可能减少或被采取财产保全等强制措施；担保人或其法定代表人（负责人）或主要管理人员涉及违法违规或违反所适用的交易所规则；担保人为个人的，担保人失踪、死亡（宣告死亡）；担保人在担保合同项下有违约行为；担保人与借款人发生争议；担保人要求解除担保合同；担保合同未生效或无效或被撤销；担保物权未设立或无效；或影响贷款人债权安全的其他事件等。</w:t>
      </w:r>
    </w:p>
    <w:p>
      <w:pPr>
        <w:tabs>
          <w:tab w:val="left" w:pos="8610"/>
        </w:tabs>
        <w:snapToGrid w:val="0"/>
        <w:spacing w:line="480" w:lineRule="exact"/>
        <w:ind w:right="-56" w:rightChars="-20" w:firstLine="482" w:firstLineChars="200"/>
        <w:jc w:val="left"/>
        <w:textAlignment w:val="bottom"/>
        <w:outlineLvl w:val="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第八条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贷款的提前到期</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8.1  </w:t>
      </w:r>
      <w:r>
        <w:rPr>
          <w:rFonts w:hint="eastAsia" w:cs="仿宋_GB2312" w:asciiTheme="minorEastAsia" w:hAnsiTheme="minorEastAsia" w:eastAsiaTheme="minorEastAsia"/>
          <w:b/>
          <w:bCs/>
          <w:color w:val="auto"/>
          <w:kern w:val="0"/>
          <w:sz w:val="24"/>
          <w:szCs w:val="24"/>
          <w:highlight w:val="none"/>
        </w:rPr>
        <w:t>出现下列任一情形时，均视为本合同的“提前到期事件”：</w:t>
      </w:r>
    </w:p>
    <w:p>
      <w:pPr>
        <w:tabs>
          <w:tab w:val="left" w:pos="8610"/>
        </w:tabs>
        <w:snapToGrid w:val="0"/>
        <w:spacing w:line="480" w:lineRule="exact"/>
        <w:ind w:right="-56" w:rightChars="-20" w:firstLine="480" w:firstLineChars="200"/>
        <w:jc w:val="left"/>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1</w:t>
      </w:r>
      <w:r>
        <w:rPr>
          <w:rFonts w:hint="eastAsia" w:cs="仿宋_GB2312" w:asciiTheme="minorEastAsia" w:hAnsiTheme="minorEastAsia" w:eastAsiaTheme="minorEastAsia"/>
          <w:color w:val="auto"/>
          <w:kern w:val="0"/>
          <w:sz w:val="24"/>
          <w:szCs w:val="24"/>
          <w:highlight w:val="none"/>
        </w:rPr>
        <w:t>）借款人在第五条项下所作陈述与保证不真实；</w:t>
      </w:r>
    </w:p>
    <w:p>
      <w:pPr>
        <w:tabs>
          <w:tab w:val="left" w:pos="8610"/>
        </w:tabs>
        <w:snapToGrid w:val="0"/>
        <w:spacing w:line="480" w:lineRule="exact"/>
        <w:ind w:right="-56" w:rightChars="-20" w:firstLine="480" w:firstLineChars="200"/>
        <w:jc w:val="left"/>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lang w:eastAsia="zh-CN"/>
        </w:rPr>
        <w:t>（</w:t>
      </w:r>
      <w:r>
        <w:rPr>
          <w:rFonts w:hint="eastAsia" w:cs="仿宋_GB2312" w:asciiTheme="minorEastAsia" w:hAnsiTheme="minorEastAsia" w:eastAsiaTheme="minorEastAsia"/>
          <w:color w:val="auto"/>
          <w:kern w:val="0"/>
          <w:sz w:val="24"/>
          <w:szCs w:val="24"/>
          <w:highlight w:val="none"/>
          <w:lang w:val="en-US" w:eastAsia="zh-CN"/>
        </w:rPr>
        <w:t>2</w:t>
      </w:r>
      <w:r>
        <w:rPr>
          <w:rFonts w:hint="eastAsia" w:cs="仿宋_GB2312" w:asciiTheme="minorEastAsia" w:hAnsiTheme="minorEastAsia" w:eastAsiaTheme="minorEastAsia"/>
          <w:color w:val="auto"/>
          <w:kern w:val="0"/>
          <w:sz w:val="24"/>
          <w:szCs w:val="24"/>
          <w:highlight w:val="none"/>
          <w:lang w:eastAsia="zh-CN"/>
        </w:rPr>
        <w:t>）借款人未按照约定按期足额偿还贷款本金、支付利息或应支付的其他费用；</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eastAsia="zh-CN"/>
        </w:rPr>
        <w:t>3</w:t>
      </w:r>
      <w:r>
        <w:rPr>
          <w:rFonts w:hint="eastAsia" w:cs="仿宋_GB2312" w:asciiTheme="minorEastAsia" w:hAnsiTheme="minorEastAsia" w:eastAsiaTheme="minorEastAsia"/>
          <w:color w:val="auto"/>
          <w:kern w:val="0"/>
          <w:sz w:val="24"/>
          <w:szCs w:val="24"/>
          <w:highlight w:val="none"/>
        </w:rPr>
        <w:t>）借款人违反本合同的约定；</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eastAsia="zh-CN"/>
        </w:rPr>
        <w:t>4</w:t>
      </w:r>
      <w:r>
        <w:rPr>
          <w:rFonts w:hint="eastAsia" w:cs="仿宋_GB2312" w:asciiTheme="minorEastAsia" w:hAnsiTheme="minorEastAsia" w:eastAsiaTheme="minorEastAsia"/>
          <w:color w:val="auto"/>
          <w:kern w:val="0"/>
          <w:sz w:val="24"/>
          <w:szCs w:val="24"/>
          <w:highlight w:val="none"/>
        </w:rPr>
        <w:t>）贷款人根据借款人的资金回笼情况认为借款人应提前清偿贷款本息的；</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eastAsia="zh-CN"/>
        </w:rPr>
        <w:t>5</w:t>
      </w:r>
      <w:r>
        <w:rPr>
          <w:rFonts w:hint="eastAsia" w:cs="仿宋_GB2312" w:asciiTheme="minorEastAsia" w:hAnsiTheme="minorEastAsia" w:eastAsiaTheme="minorEastAsia"/>
          <w:color w:val="auto"/>
          <w:kern w:val="0"/>
          <w:sz w:val="24"/>
          <w:szCs w:val="24"/>
          <w:highlight w:val="none"/>
        </w:rPr>
        <w:t>）因监管政策发生变化致使贷款人按本合同约定发放贷款构成或可能构成违规的；</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eastAsia="zh-CN"/>
        </w:rPr>
        <w:t>6</w:t>
      </w:r>
      <w:r>
        <w:rPr>
          <w:rFonts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rPr>
        <w:t>借款人</w:t>
      </w:r>
      <w:r>
        <w:rPr>
          <w:rFonts w:cs="仿宋_GB2312" w:asciiTheme="minorEastAsia" w:hAnsiTheme="minorEastAsia" w:eastAsiaTheme="minorEastAsia"/>
          <w:color w:val="auto"/>
          <w:kern w:val="0"/>
          <w:sz w:val="24"/>
          <w:szCs w:val="24"/>
          <w:highlight w:val="none"/>
        </w:rPr>
        <w:t>丧失或部分丧失民事行为能力或被宣告失踪、死亡的；</w:t>
      </w:r>
    </w:p>
    <w:p>
      <w:pPr>
        <w:tabs>
          <w:tab w:val="left" w:pos="8610"/>
        </w:tabs>
        <w:snapToGrid w:val="0"/>
        <w:spacing w:line="480" w:lineRule="exact"/>
        <w:ind w:right="-56" w:rightChars="-20" w:firstLine="480" w:firstLineChars="200"/>
        <w:jc w:val="left"/>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eastAsia="zh-CN"/>
        </w:rPr>
        <w:t>7</w:t>
      </w:r>
      <w:r>
        <w:rPr>
          <w:rFonts w:cs="仿宋_GB2312" w:asciiTheme="minorEastAsia" w:hAnsiTheme="minorEastAsia" w:eastAsiaTheme="minorEastAsia"/>
          <w:color w:val="auto"/>
          <w:kern w:val="0"/>
          <w:sz w:val="24"/>
          <w:szCs w:val="24"/>
          <w:highlight w:val="none"/>
        </w:rPr>
        <w:t>）借款人在履行与贷款人订立的其他合同或与第三人订立的合同时，有违约行为或债务可能或已经被宣布提前到期的</w:t>
      </w:r>
      <w:r>
        <w:rPr>
          <w:rFonts w:hint="eastAsia" w:cs="仿宋_GB2312" w:asciiTheme="minorEastAsia" w:hAnsiTheme="minorEastAsia" w:eastAsiaTheme="minorEastAsia"/>
          <w:color w:val="auto"/>
          <w:kern w:val="0"/>
          <w:sz w:val="24"/>
          <w:szCs w:val="24"/>
          <w:highlight w:val="none"/>
          <w:lang w:eastAsia="zh-CN"/>
        </w:rPr>
        <w:t>；</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eastAsia="zh-CN"/>
        </w:rPr>
        <w:t>8</w:t>
      </w:r>
      <w:r>
        <w:rPr>
          <w:rFonts w:cs="仿宋_GB2312" w:asciiTheme="minorEastAsia" w:hAnsiTheme="minorEastAsia" w:eastAsiaTheme="minorEastAsia"/>
          <w:color w:val="auto"/>
          <w:kern w:val="0"/>
          <w:sz w:val="24"/>
          <w:szCs w:val="24"/>
          <w:highlight w:val="none"/>
        </w:rPr>
        <w:t>）借款人擅自改变贷款资金用途，挪用贷款或用银行贷款从事非法、违规交易的</w:t>
      </w:r>
      <w:r>
        <w:rPr>
          <w:rFonts w:hint="eastAsia" w:cs="仿宋_GB2312" w:asciiTheme="minorEastAsia" w:hAnsiTheme="minorEastAsia" w:eastAsiaTheme="minorEastAsia"/>
          <w:color w:val="auto"/>
          <w:kern w:val="0"/>
          <w:sz w:val="24"/>
          <w:szCs w:val="24"/>
          <w:highlight w:val="none"/>
          <w:lang w:eastAsia="zh-CN"/>
        </w:rPr>
        <w:t>；</w:t>
      </w:r>
    </w:p>
    <w:p>
      <w:pPr>
        <w:tabs>
          <w:tab w:val="left" w:pos="8610"/>
        </w:tabs>
        <w:snapToGrid w:val="0"/>
        <w:spacing w:line="480" w:lineRule="exact"/>
        <w:ind w:right="-56" w:rightChars="-20" w:firstLine="480" w:firstLineChars="200"/>
        <w:jc w:val="left"/>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eastAsia="zh-CN"/>
        </w:rPr>
        <w:t>9</w:t>
      </w:r>
      <w:r>
        <w:rPr>
          <w:rFonts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rPr>
        <w:t>发生</w:t>
      </w:r>
      <w:r>
        <w:rPr>
          <w:rFonts w:cs="仿宋_GB2312" w:asciiTheme="minorEastAsia" w:hAnsiTheme="minorEastAsia" w:eastAsiaTheme="minorEastAsia"/>
          <w:color w:val="auto"/>
          <w:kern w:val="0"/>
          <w:sz w:val="24"/>
          <w:szCs w:val="24"/>
          <w:highlight w:val="none"/>
        </w:rPr>
        <w:t>的其他足以影响借款人偿债能力的</w:t>
      </w:r>
      <w:r>
        <w:rPr>
          <w:rFonts w:hint="eastAsia" w:cs="仿宋_GB2312" w:asciiTheme="minorEastAsia" w:hAnsiTheme="minorEastAsia" w:eastAsiaTheme="minorEastAsia"/>
          <w:color w:val="auto"/>
          <w:kern w:val="0"/>
          <w:sz w:val="24"/>
          <w:szCs w:val="24"/>
          <w:highlight w:val="none"/>
        </w:rPr>
        <w:t>事件</w:t>
      </w:r>
      <w:r>
        <w:rPr>
          <w:rFonts w:cs="仿宋_GB2312" w:asciiTheme="minorEastAsia" w:hAnsiTheme="minorEastAsia" w:eastAsiaTheme="minorEastAsia"/>
          <w:color w:val="auto"/>
          <w:kern w:val="0"/>
          <w:sz w:val="24"/>
          <w:szCs w:val="24"/>
          <w:highlight w:val="none"/>
        </w:rPr>
        <w:t>或表明借款人</w:t>
      </w:r>
      <w:r>
        <w:rPr>
          <w:rFonts w:hint="eastAsia" w:cs="仿宋_GB2312" w:asciiTheme="minorEastAsia" w:hAnsiTheme="minorEastAsia" w:eastAsiaTheme="minorEastAsia"/>
          <w:color w:val="auto"/>
          <w:kern w:val="0"/>
          <w:sz w:val="24"/>
          <w:szCs w:val="24"/>
          <w:highlight w:val="none"/>
        </w:rPr>
        <w:t>缺乏</w:t>
      </w:r>
      <w:r>
        <w:rPr>
          <w:rFonts w:cs="仿宋_GB2312" w:asciiTheme="minorEastAsia" w:hAnsiTheme="minorEastAsia" w:eastAsiaTheme="minorEastAsia"/>
          <w:color w:val="auto"/>
          <w:kern w:val="0"/>
          <w:sz w:val="24"/>
          <w:szCs w:val="24"/>
          <w:highlight w:val="none"/>
        </w:rPr>
        <w:t>偿债诚意的行为</w:t>
      </w:r>
      <w:r>
        <w:rPr>
          <w:rFonts w:hint="eastAsia" w:cs="仿宋_GB2312" w:asciiTheme="minorEastAsia" w:hAnsiTheme="minorEastAsia" w:eastAsiaTheme="minorEastAsia"/>
          <w:color w:val="auto"/>
          <w:kern w:val="0"/>
          <w:sz w:val="24"/>
          <w:szCs w:val="24"/>
          <w:highlight w:val="none"/>
          <w:lang w:eastAsia="zh-CN"/>
        </w:rPr>
        <w:t>；</w:t>
      </w:r>
    </w:p>
    <w:p>
      <w:pPr>
        <w:tabs>
          <w:tab w:val="left" w:pos="8610"/>
        </w:tabs>
        <w:snapToGrid w:val="0"/>
        <w:spacing w:line="480" w:lineRule="exact"/>
        <w:ind w:right="-56" w:rightChars="-20" w:firstLine="480" w:firstLineChars="200"/>
        <w:jc w:val="left"/>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val="en-US" w:eastAsia="zh-CN"/>
        </w:rPr>
        <w:t>10</w:t>
      </w:r>
      <w:r>
        <w:rPr>
          <w:rFonts w:hint="eastAsia" w:cs="仿宋_GB2312" w:asciiTheme="minorEastAsia" w:hAnsiTheme="minorEastAsia" w:eastAsiaTheme="minorEastAsia"/>
          <w:color w:val="auto"/>
          <w:kern w:val="0"/>
          <w:sz w:val="24"/>
          <w:szCs w:val="24"/>
          <w:highlight w:val="none"/>
        </w:rPr>
        <w:t>）第7.5条所列应通知的任何事项之一实际发生，贷款人认为将影响其债权的安全；</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val="en-US" w:eastAsia="zh-CN"/>
        </w:rPr>
        <w:t>11</w:t>
      </w:r>
      <w:r>
        <w:rPr>
          <w:rFonts w:hint="eastAsia" w:cs="仿宋_GB2312" w:asciiTheme="minorEastAsia" w:hAnsiTheme="minorEastAsia" w:eastAsiaTheme="minorEastAsia"/>
          <w:color w:val="auto"/>
          <w:kern w:val="0"/>
          <w:sz w:val="24"/>
          <w:szCs w:val="24"/>
          <w:highlight w:val="none"/>
        </w:rPr>
        <w:t>）发生第7.6条情形，借款人未按要求提供贷款人认可的其他担保的</w:t>
      </w:r>
      <w:r>
        <w:rPr>
          <w:rFonts w:hint="eastAsia" w:cs="仿宋_GB2312" w:asciiTheme="minorEastAsia" w:hAnsiTheme="minorEastAsia" w:eastAsiaTheme="minorEastAsia"/>
          <w:color w:val="auto"/>
          <w:kern w:val="0"/>
          <w:sz w:val="24"/>
          <w:szCs w:val="24"/>
          <w:highlight w:val="none"/>
          <w:lang w:eastAsia="zh-CN"/>
        </w:rPr>
        <w:t>。</w:t>
      </w:r>
      <w:r>
        <w:rPr>
          <w:rFonts w:cs="仿宋_GB2312" w:asciiTheme="minorEastAsia" w:hAnsiTheme="minorEastAsia" w:eastAsiaTheme="minorEastAsia"/>
          <w:color w:val="auto"/>
          <w:kern w:val="0"/>
          <w:sz w:val="24"/>
          <w:szCs w:val="24"/>
          <w:highlight w:val="none"/>
        </w:rPr>
        <w:t xml:space="preserve">8.2  </w:t>
      </w:r>
      <w:r>
        <w:rPr>
          <w:rFonts w:hint="eastAsia" w:cs="仿宋_GB2312" w:asciiTheme="minorEastAsia" w:hAnsiTheme="minorEastAsia" w:eastAsiaTheme="minorEastAsia"/>
          <w:color w:val="auto"/>
          <w:kern w:val="0"/>
          <w:sz w:val="24"/>
          <w:szCs w:val="24"/>
          <w:highlight w:val="none"/>
        </w:rPr>
        <w:t>当出现任一“提前到期事件”时，贷款人有权采取以下一项、多项或全部措施：</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1</w:t>
      </w:r>
      <w:r>
        <w:rPr>
          <w:rFonts w:hint="eastAsia" w:cs="仿宋_GB2312" w:asciiTheme="minorEastAsia" w:hAnsiTheme="minorEastAsia" w:eastAsiaTheme="minorEastAsia"/>
          <w:b/>
          <w:color w:val="auto"/>
          <w:kern w:val="0"/>
          <w:sz w:val="24"/>
          <w:szCs w:val="24"/>
          <w:highlight w:val="none"/>
        </w:rPr>
        <w:t>）停止发放借款人尚未提用的贷款；</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2</w:t>
      </w:r>
      <w:r>
        <w:rPr>
          <w:rFonts w:hint="eastAsia" w:cs="仿宋_GB2312" w:asciiTheme="minorEastAsia" w:hAnsiTheme="minorEastAsia" w:eastAsiaTheme="minorEastAsia"/>
          <w:b/>
          <w:color w:val="auto"/>
          <w:kern w:val="0"/>
          <w:sz w:val="24"/>
          <w:szCs w:val="24"/>
          <w:highlight w:val="none"/>
        </w:rPr>
        <w:t>）对借款人已提用但尚未使用的贷款，停止办理支付；</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3</w:t>
      </w:r>
      <w:r>
        <w:rPr>
          <w:rFonts w:hint="eastAsia" w:cs="仿宋_GB2312" w:asciiTheme="minorEastAsia" w:hAnsiTheme="minorEastAsia" w:eastAsiaTheme="minorEastAsia"/>
          <w:b/>
          <w:color w:val="auto"/>
          <w:kern w:val="0"/>
          <w:sz w:val="24"/>
          <w:szCs w:val="24"/>
          <w:highlight w:val="none"/>
        </w:rPr>
        <w:t>）要求借款人在限定时限内与贷款人协商补充贷款发放和支付条件；</w:t>
      </w:r>
    </w:p>
    <w:p>
      <w:pPr>
        <w:tabs>
          <w:tab w:val="left" w:pos="8610"/>
        </w:tabs>
        <w:snapToGrid w:val="0"/>
        <w:spacing w:line="480" w:lineRule="exact"/>
        <w:ind w:right="-56" w:rightChars="-20" w:firstLine="482" w:firstLineChars="200"/>
        <w:jc w:val="left"/>
        <w:textAlignment w:val="bottom"/>
        <w:outlineLvl w:val="0"/>
        <w:rPr>
          <w:rFonts w:hint="eastAsia"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4</w:t>
      </w:r>
      <w:r>
        <w:rPr>
          <w:rFonts w:hint="eastAsia" w:cs="仿宋_GB2312" w:asciiTheme="minorEastAsia" w:hAnsiTheme="minorEastAsia" w:eastAsiaTheme="minorEastAsia"/>
          <w:b/>
          <w:color w:val="auto"/>
          <w:kern w:val="0"/>
          <w:sz w:val="24"/>
          <w:szCs w:val="24"/>
          <w:highlight w:val="none"/>
        </w:rPr>
        <w:t>）单方面宣布合同项下已发放的贷款本金全部提前到期并要求借款人立即偿还所有</w:t>
      </w:r>
      <w:r>
        <w:rPr>
          <w:rFonts w:hint="eastAsia" w:cs="仿宋_GB2312" w:asciiTheme="minorEastAsia" w:hAnsiTheme="minorEastAsia" w:eastAsiaTheme="minorEastAsia"/>
          <w:b/>
          <w:color w:val="auto"/>
          <w:kern w:val="0"/>
          <w:sz w:val="24"/>
          <w:szCs w:val="24"/>
          <w:highlight w:val="none"/>
          <w:lang w:eastAsia="zh-CN"/>
        </w:rPr>
        <w:t>到期</w:t>
      </w:r>
      <w:r>
        <w:rPr>
          <w:rFonts w:hint="eastAsia" w:cs="仿宋_GB2312" w:asciiTheme="minorEastAsia" w:hAnsiTheme="minorEastAsia" w:eastAsiaTheme="minorEastAsia"/>
          <w:b/>
          <w:color w:val="auto"/>
          <w:kern w:val="0"/>
          <w:sz w:val="24"/>
          <w:szCs w:val="24"/>
          <w:highlight w:val="none"/>
        </w:rPr>
        <w:t>贷款本金并结清利息</w:t>
      </w:r>
      <w:r>
        <w:rPr>
          <w:rFonts w:hint="eastAsia" w:cs="仿宋_GB2312" w:asciiTheme="minorEastAsia" w:hAnsiTheme="minorEastAsia" w:eastAsiaTheme="minorEastAsia"/>
          <w:b/>
          <w:color w:val="auto"/>
          <w:kern w:val="0"/>
          <w:sz w:val="24"/>
          <w:szCs w:val="24"/>
          <w:highlight w:val="none"/>
          <w:lang w:eastAsia="zh-CN"/>
        </w:rPr>
        <w:t>；</w:t>
      </w:r>
    </w:p>
    <w:p>
      <w:pPr>
        <w:tabs>
          <w:tab w:val="left" w:pos="8610"/>
        </w:tabs>
        <w:snapToGrid w:val="0"/>
        <w:spacing w:line="480" w:lineRule="exact"/>
        <w:ind w:right="-56" w:rightChars="-20" w:firstLine="482" w:firstLineChars="200"/>
        <w:jc w:val="left"/>
        <w:textAlignment w:val="bottom"/>
        <w:rPr>
          <w:rFonts w:ascii="仿宋_GB2312" w:hAnsi="宋体" w:cs="仿宋_GB2312"/>
          <w:b/>
          <w:color w:val="auto"/>
          <w:kern w:val="0"/>
          <w:sz w:val="24"/>
          <w:highlight w:val="none"/>
        </w:rPr>
      </w:pPr>
      <w:r>
        <w:rPr>
          <w:rFonts w:hint="eastAsia" w:ascii="仿宋_GB2312" w:hAnsi="宋体" w:cs="仿宋_GB2312"/>
          <w:b/>
          <w:color w:val="auto"/>
          <w:kern w:val="0"/>
          <w:sz w:val="24"/>
          <w:highlight w:val="none"/>
        </w:rPr>
        <w:t>（</w:t>
      </w:r>
      <w:r>
        <w:rPr>
          <w:rFonts w:ascii="仿宋_GB2312" w:hAnsi="宋体" w:cs="仿宋_GB2312"/>
          <w:b/>
          <w:color w:val="auto"/>
          <w:kern w:val="0"/>
          <w:sz w:val="24"/>
          <w:highlight w:val="none"/>
        </w:rPr>
        <w:t>5</w:t>
      </w:r>
      <w:r>
        <w:rPr>
          <w:rFonts w:hint="eastAsia" w:ascii="仿宋_GB2312" w:hAnsi="宋体" w:cs="仿宋_GB2312"/>
          <w:b/>
          <w:color w:val="auto"/>
          <w:kern w:val="0"/>
          <w:sz w:val="24"/>
          <w:highlight w:val="none"/>
        </w:rPr>
        <w:t>）要求借款人按贷款人的要求变更支付方式；</w:t>
      </w:r>
      <w:r>
        <w:rPr>
          <w:rFonts w:ascii="仿宋_GB2312" w:hAnsi="宋体" w:cs="仿宋_GB2312"/>
          <w:b/>
          <w:color w:val="auto"/>
          <w:kern w:val="0"/>
          <w:sz w:val="24"/>
          <w:highlight w:val="none"/>
        </w:rPr>
        <w:t xml:space="preserve"> </w:t>
      </w:r>
    </w:p>
    <w:p>
      <w:pPr>
        <w:tabs>
          <w:tab w:val="left" w:pos="8610"/>
        </w:tabs>
        <w:snapToGrid w:val="0"/>
        <w:spacing w:line="480" w:lineRule="exact"/>
        <w:ind w:right="-56" w:rightChars="-20" w:firstLine="482" w:firstLineChars="200"/>
        <w:jc w:val="left"/>
        <w:textAlignment w:val="bottom"/>
        <w:rPr>
          <w:rFonts w:cs="仿宋_GB2312" w:asciiTheme="minorEastAsia" w:hAnsiTheme="minorEastAsia" w:eastAsiaTheme="minorEastAsia"/>
          <w:b/>
          <w:color w:val="auto"/>
          <w:kern w:val="0"/>
          <w:sz w:val="24"/>
          <w:szCs w:val="24"/>
          <w:highlight w:val="none"/>
        </w:rPr>
      </w:pPr>
      <w:r>
        <w:rPr>
          <w:rFonts w:hint="eastAsia" w:ascii="仿宋_GB2312" w:cs="仿宋_GB2312"/>
          <w:b/>
          <w:color w:val="auto"/>
          <w:kern w:val="0"/>
          <w:sz w:val="24"/>
          <w:highlight w:val="none"/>
        </w:rPr>
        <w:t>（</w:t>
      </w:r>
      <w:r>
        <w:rPr>
          <w:rFonts w:ascii="仿宋_GB2312" w:cs="仿宋_GB2312"/>
          <w:b/>
          <w:color w:val="auto"/>
          <w:kern w:val="0"/>
          <w:sz w:val="24"/>
          <w:highlight w:val="none"/>
        </w:rPr>
        <w:t>6</w:t>
      </w:r>
      <w:r>
        <w:rPr>
          <w:rFonts w:hint="eastAsia" w:ascii="仿宋_GB2312" w:cs="仿宋_GB2312"/>
          <w:b/>
          <w:color w:val="auto"/>
          <w:kern w:val="0"/>
          <w:sz w:val="24"/>
          <w:highlight w:val="none"/>
        </w:rPr>
        <w:t>）单方面宣布解除本合同并书面通知借款人。</w:t>
      </w:r>
    </w:p>
    <w:p>
      <w:pPr>
        <w:tabs>
          <w:tab w:val="left" w:pos="8610"/>
        </w:tabs>
        <w:snapToGrid w:val="0"/>
        <w:spacing w:line="480" w:lineRule="exact"/>
        <w:ind w:right="-56" w:rightChars="-20" w:firstLine="482" w:firstLineChars="200"/>
        <w:jc w:val="left"/>
        <w:textAlignment w:val="bottom"/>
        <w:outlineLvl w:val="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第九条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违约</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9.1  </w:t>
      </w:r>
      <w:r>
        <w:rPr>
          <w:rFonts w:hint="eastAsia" w:cs="仿宋_GB2312" w:asciiTheme="minorEastAsia" w:hAnsiTheme="minorEastAsia" w:eastAsiaTheme="minorEastAsia"/>
          <w:b/>
          <w:color w:val="auto"/>
          <w:kern w:val="0"/>
          <w:sz w:val="24"/>
          <w:szCs w:val="24"/>
          <w:highlight w:val="none"/>
        </w:rPr>
        <w:t>借款人未按时足额偿还贷款本金、支付利息或未按本合同约定用途使用贷款的，贷款人按逾期贷款的罚息利率或挪用贷款的罚息利率计收利息并对应付未付利息计收复利。</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9.2  </w:t>
      </w:r>
      <w:r>
        <w:rPr>
          <w:rFonts w:hint="eastAsia" w:cs="仿宋_GB2312" w:asciiTheme="minorEastAsia" w:hAnsiTheme="minorEastAsia" w:eastAsiaTheme="minorEastAsia"/>
          <w:b/>
          <w:color w:val="auto"/>
          <w:kern w:val="0"/>
          <w:sz w:val="24"/>
          <w:szCs w:val="24"/>
          <w:highlight w:val="none"/>
        </w:rPr>
        <w:t>借款人未按时足额偿还贷款本金、支付利息的，应当承担贷款人为实现债权而支付的催收费、诉讼费（或仲裁费）、公证费、保全费、公告费、执行费、律师费、差旅费及其他费用。</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9.3  </w:t>
      </w:r>
      <w:r>
        <w:rPr>
          <w:rFonts w:hint="eastAsia" w:cs="仿宋_GB2312" w:asciiTheme="minorEastAsia" w:hAnsiTheme="minorEastAsia" w:eastAsiaTheme="minorEastAsia"/>
          <w:b/>
          <w:color w:val="auto"/>
          <w:kern w:val="0"/>
          <w:sz w:val="24"/>
          <w:szCs w:val="24"/>
          <w:highlight w:val="none"/>
        </w:rPr>
        <w:t>借款人有逃避贷款人监督、拖欠贷款本金及利息、恶意逃废债等行为时，贷款人有权将该种行为向有关单位通报，并在新闻媒体上公告。</w:t>
      </w:r>
    </w:p>
    <w:p>
      <w:pPr>
        <w:tabs>
          <w:tab w:val="left" w:pos="8610"/>
        </w:tabs>
        <w:snapToGrid w:val="0"/>
        <w:spacing w:line="480" w:lineRule="exact"/>
        <w:ind w:right="-56" w:rightChars="-20" w:firstLine="482" w:firstLineChars="200"/>
        <w:jc w:val="left"/>
        <w:textAlignment w:val="bottom"/>
        <w:outlineLvl w:val="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第十条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扣划约定</w:t>
      </w:r>
    </w:p>
    <w:p>
      <w:pPr>
        <w:snapToGrid w:val="0"/>
        <w:spacing w:line="430" w:lineRule="exact"/>
        <w:ind w:right="-56" w:rightChars="-20" w:firstLine="482" w:firstLineChars="200"/>
        <w:jc w:val="left"/>
        <w:textAlignment w:val="auto"/>
        <w:outlineLvl w:val="9"/>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10.1  </w:t>
      </w:r>
      <w:r>
        <w:rPr>
          <w:rFonts w:hint="eastAsia" w:cs="仿宋_GB2312" w:asciiTheme="minorEastAsia" w:hAnsiTheme="minorEastAsia" w:eastAsiaTheme="minorEastAsia"/>
          <w:b/>
          <w:color w:val="auto"/>
          <w:kern w:val="0"/>
          <w:sz w:val="24"/>
          <w:szCs w:val="24"/>
          <w:highlight w:val="none"/>
        </w:rPr>
        <w:t>借款人授权，有到期（包括按计划分期还款任一期到期）应付的贷款本金、利息、罚息、复利或其他费用时，贷款人有权扣划借款人在贷款人开立的任一账户中的资金用于清偿。</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10.2  </w:t>
      </w:r>
      <w:r>
        <w:rPr>
          <w:rFonts w:hint="eastAsia" w:cs="仿宋_GB2312" w:asciiTheme="minorEastAsia" w:hAnsiTheme="minorEastAsia" w:eastAsiaTheme="minorEastAsia"/>
          <w:color w:val="auto"/>
          <w:kern w:val="0"/>
          <w:sz w:val="24"/>
          <w:szCs w:val="24"/>
          <w:highlight w:val="none"/>
        </w:rPr>
        <w:t>借款人同意贷款人一般情形下按照“费用（指由贷款人先行垫付的实现债权的各项费用，包括但不限于诉讼费、仲裁费、公证费、律师费、差旅费、评估费、拍卖或变卖费、过户费、保全费、公告费、执行费）—违约金（含补偿金、赔偿金）—逾期利息（含罚息、复利）—逾期本金—当期利息—当期本金”的顺序扣划借款人还入款项，对上述各项费用的划扣顺序以贷款人根据情况实际调整为准。</w:t>
      </w:r>
      <w:r>
        <w:rPr>
          <w:rFonts w:hint="eastAsia" w:cs="仿宋_GB2312" w:asciiTheme="minorEastAsia" w:hAnsiTheme="minorEastAsia" w:eastAsiaTheme="minorEastAsia"/>
          <w:b/>
          <w:color w:val="auto"/>
          <w:kern w:val="0"/>
          <w:sz w:val="24"/>
          <w:szCs w:val="24"/>
          <w:highlight w:val="none"/>
        </w:rPr>
        <w:t>如果借款人还入款项不足以支付本合同项下的到期应付款项，贷款人有权决定费用、违约金、利息（包括罚息、复利）、本金的清偿顺序及比例，同时贷款人有权随时从还款账户中划收借款人应付款项。</w:t>
      </w:r>
    </w:p>
    <w:p>
      <w:pPr>
        <w:tabs>
          <w:tab w:val="left" w:pos="8610"/>
        </w:tabs>
        <w:snapToGrid w:val="0"/>
        <w:spacing w:line="480" w:lineRule="exact"/>
        <w:ind w:right="-56" w:rightChars="-20" w:firstLine="480" w:firstLineChars="200"/>
        <w:jc w:val="left"/>
        <w:textAlignment w:val="bottom"/>
        <w:outlineLvl w:val="0"/>
        <w:rPr>
          <w:rFonts w:hint="eastAsia" w:cs="仿宋_GB2312" w:asciiTheme="minorEastAsia" w:hAnsiTheme="minorEastAsia" w:eastAsiaTheme="minorEastAsia"/>
          <w:color w:val="auto"/>
          <w:kern w:val="0"/>
          <w:sz w:val="24"/>
          <w:szCs w:val="24"/>
          <w:highlight w:val="none"/>
          <w:lang w:eastAsia="zh-CN"/>
        </w:rPr>
      </w:pPr>
      <w:r>
        <w:rPr>
          <w:rFonts w:cs="仿宋_GB2312" w:asciiTheme="minorEastAsia" w:hAnsiTheme="minorEastAsia" w:eastAsiaTheme="minorEastAsia"/>
          <w:color w:val="auto"/>
          <w:kern w:val="0"/>
          <w:sz w:val="24"/>
          <w:szCs w:val="24"/>
          <w:highlight w:val="none"/>
        </w:rPr>
        <w:t xml:space="preserve">10.3  </w:t>
      </w:r>
      <w:r>
        <w:rPr>
          <w:rFonts w:hint="eastAsia" w:cs="仿宋_GB2312" w:asciiTheme="minorEastAsia" w:hAnsiTheme="minorEastAsia" w:eastAsiaTheme="minorEastAsia"/>
          <w:color w:val="auto"/>
          <w:kern w:val="0"/>
          <w:sz w:val="24"/>
          <w:szCs w:val="24"/>
          <w:highlight w:val="none"/>
        </w:rPr>
        <w:t>扣划所得款项与需抵偿的债务币种不一致的，按贷款人在扣划时公布的汇率折算为抵偿债务的金额</w:t>
      </w:r>
      <w:r>
        <w:rPr>
          <w:rFonts w:hint="eastAsia" w:cs="仿宋_GB2312" w:asciiTheme="minorEastAsia" w:hAnsiTheme="minorEastAsia" w:eastAsiaTheme="minorEastAsia"/>
          <w:color w:val="auto"/>
          <w:kern w:val="0"/>
          <w:sz w:val="24"/>
          <w:szCs w:val="24"/>
          <w:highlight w:val="none"/>
          <w:lang w:eastAsia="zh-CN"/>
        </w:rPr>
        <w:t>。</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10.4  </w:t>
      </w:r>
      <w:r>
        <w:rPr>
          <w:rFonts w:hint="eastAsia" w:cs="仿宋_GB2312" w:asciiTheme="minorEastAsia" w:hAnsiTheme="minorEastAsia" w:eastAsiaTheme="minorEastAsia"/>
          <w:b/>
          <w:color w:val="auto"/>
          <w:kern w:val="0"/>
          <w:sz w:val="24"/>
          <w:szCs w:val="24"/>
          <w:highlight w:val="none"/>
        </w:rPr>
        <w:t>贷款扣款代收业务约定</w:t>
      </w:r>
    </w:p>
    <w:p>
      <w:pPr>
        <w:spacing w:line="480" w:lineRule="exact"/>
        <w:ind w:firstLine="482" w:firstLineChars="200"/>
        <w:rPr>
          <w:rFonts w:asciiTheme="minorEastAsia" w:hAnsiTheme="minorEastAsia" w:eastAsiaTheme="minorEastAsia"/>
          <w:b/>
          <w:color w:val="auto"/>
          <w:sz w:val="24"/>
          <w:szCs w:val="24"/>
          <w:highlight w:val="none"/>
          <w:u w:val="single"/>
        </w:rPr>
      </w:pPr>
      <w:r>
        <w:rPr>
          <w:rFonts w:asciiTheme="minorEastAsia" w:hAnsiTheme="minorEastAsia" w:eastAsiaTheme="minorEastAsia"/>
          <w:b/>
          <w:color w:val="auto"/>
          <w:sz w:val="24"/>
          <w:szCs w:val="24"/>
          <w:highlight w:val="none"/>
        </w:rPr>
        <w:t>10.4.1</w:t>
      </w:r>
      <w:r>
        <w:rPr>
          <w:rFonts w:hint="eastAsia" w:asciiTheme="minorEastAsia" w:hAnsiTheme="minorEastAsia" w:eastAsiaTheme="minorEastAsia"/>
          <w:b/>
          <w:color w:val="auto"/>
          <w:sz w:val="24"/>
          <w:szCs w:val="24"/>
          <w:highlight w:val="none"/>
        </w:rPr>
        <w:t>付款人名称：</w:t>
      </w:r>
      <w:r>
        <w:rPr>
          <w:rFonts w:hint="eastAsia" w:asciiTheme="minorEastAsia" w:hAnsiTheme="minorEastAsia" w:eastAsiaTheme="minorEastAsia"/>
          <w:b/>
          <w:color w:val="auto"/>
          <w:sz w:val="24"/>
          <w:szCs w:val="24"/>
          <w:highlight w:val="none"/>
          <w:u w:val="single"/>
        </w:rPr>
        <w:t>（反显借款人名字）</w:t>
      </w:r>
      <w:r>
        <w:rPr>
          <w:rFonts w:asciiTheme="minorEastAsia" w:hAnsiTheme="minorEastAsia" w:eastAsiaTheme="minorEastAsia"/>
          <w:b/>
          <w:color w:val="auto"/>
          <w:sz w:val="24"/>
          <w:szCs w:val="24"/>
          <w:highlight w:val="none"/>
          <w:u w:val="single"/>
        </w:rPr>
        <w:t xml:space="preserve">      </w:t>
      </w:r>
    </w:p>
    <w:p>
      <w:pPr>
        <w:spacing w:line="480" w:lineRule="exact"/>
        <w:ind w:firstLine="482" w:firstLineChars="200"/>
        <w:rPr>
          <w:rFonts w:asciiTheme="minorEastAsia" w:hAnsiTheme="minorEastAsia" w:eastAsiaTheme="minorEastAsia"/>
          <w:b/>
          <w:color w:val="auto"/>
          <w:sz w:val="24"/>
          <w:szCs w:val="24"/>
          <w:highlight w:val="none"/>
          <w:u w:val="single"/>
        </w:rPr>
      </w:pPr>
      <w:r>
        <w:rPr>
          <w:rFonts w:asciiTheme="minorEastAsia" w:hAnsiTheme="minorEastAsia" w:eastAsiaTheme="minorEastAsia"/>
          <w:b/>
          <w:color w:val="auto"/>
          <w:sz w:val="24"/>
          <w:szCs w:val="24"/>
          <w:highlight w:val="none"/>
        </w:rPr>
        <w:t>10.4.2</w:t>
      </w:r>
      <w:r>
        <w:rPr>
          <w:rFonts w:hint="eastAsia" w:asciiTheme="minorEastAsia" w:hAnsiTheme="minorEastAsia" w:eastAsiaTheme="minorEastAsia"/>
          <w:b/>
          <w:color w:val="auto"/>
          <w:sz w:val="24"/>
          <w:szCs w:val="24"/>
          <w:highlight w:val="none"/>
        </w:rPr>
        <w:t>收款人名称：</w:t>
      </w:r>
      <w:r>
        <w:rPr>
          <w:rFonts w:hint="eastAsia" w:asciiTheme="minorEastAsia" w:hAnsiTheme="minorEastAsia" w:eastAsiaTheme="minorEastAsia"/>
          <w:b/>
          <w:color w:val="auto"/>
          <w:sz w:val="24"/>
          <w:szCs w:val="24"/>
          <w:highlight w:val="none"/>
          <w:u w:val="single"/>
        </w:rPr>
        <w:t>（反显贷款人名字）</w:t>
      </w:r>
      <w:r>
        <w:rPr>
          <w:rFonts w:asciiTheme="minorEastAsia" w:hAnsiTheme="minorEastAsia" w:eastAsiaTheme="minorEastAsia"/>
          <w:b/>
          <w:color w:val="auto"/>
          <w:sz w:val="24"/>
          <w:szCs w:val="24"/>
          <w:highlight w:val="none"/>
          <w:u w:val="single"/>
        </w:rPr>
        <w:t xml:space="preserve">      </w:t>
      </w:r>
    </w:p>
    <w:p>
      <w:pPr>
        <w:spacing w:line="480" w:lineRule="exact"/>
        <w:ind w:firstLine="482" w:firstLineChars="200"/>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10.4.3</w:t>
      </w:r>
      <w:r>
        <w:rPr>
          <w:rFonts w:hint="eastAsia" w:asciiTheme="minorEastAsia" w:hAnsiTheme="minorEastAsia" w:eastAsiaTheme="minorEastAsia"/>
          <w:b/>
          <w:color w:val="auto"/>
          <w:sz w:val="24"/>
          <w:szCs w:val="24"/>
          <w:highlight w:val="none"/>
        </w:rPr>
        <w:t>付款用途：归还贷款本金和利息。</w:t>
      </w:r>
    </w:p>
    <w:p>
      <w:pPr>
        <w:spacing w:line="480" w:lineRule="exact"/>
        <w:ind w:firstLine="482" w:firstLineChars="200"/>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10.4.4</w:t>
      </w:r>
      <w:r>
        <w:rPr>
          <w:rFonts w:hint="eastAsia" w:asciiTheme="minorEastAsia" w:hAnsiTheme="minorEastAsia" w:eastAsiaTheme="minorEastAsia"/>
          <w:b/>
          <w:color w:val="auto"/>
          <w:sz w:val="24"/>
          <w:szCs w:val="24"/>
          <w:highlight w:val="none"/>
        </w:rPr>
        <w:t>付款周期：以《个人最高额借款提款申请书》约定的还款方式为准。</w:t>
      </w:r>
    </w:p>
    <w:p>
      <w:pPr>
        <w:spacing w:line="480" w:lineRule="exact"/>
        <w:ind w:firstLine="482" w:firstLineChars="200"/>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10.4.5</w:t>
      </w:r>
      <w:r>
        <w:rPr>
          <w:rFonts w:hint="eastAsia" w:asciiTheme="minorEastAsia" w:hAnsiTheme="minorEastAsia" w:eastAsiaTheme="minorEastAsia"/>
          <w:b/>
          <w:color w:val="auto"/>
          <w:sz w:val="24"/>
          <w:szCs w:val="24"/>
          <w:highlight w:val="none"/>
        </w:rPr>
        <w:t>授权期限：</w:t>
      </w:r>
      <w:r>
        <w:rPr>
          <w:rFonts w:hint="eastAsia" w:ascii="仿宋_GB2312" w:hAnsi="宋体" w:cs="仿宋_GB2312"/>
          <w:color w:val="auto"/>
          <w:kern w:val="0"/>
          <w:sz w:val="24"/>
          <w:highlight w:val="none"/>
        </w:rPr>
        <w:t>本合同约定的</w:t>
      </w:r>
      <w:r>
        <w:rPr>
          <w:rFonts w:hint="eastAsia" w:asciiTheme="minorEastAsia" w:hAnsiTheme="minorEastAsia" w:eastAsiaTheme="minorEastAsia"/>
          <w:b/>
          <w:color w:val="auto"/>
          <w:sz w:val="24"/>
          <w:szCs w:val="24"/>
          <w:highlight w:val="none"/>
        </w:rPr>
        <w:t>贷款存续期间。</w:t>
      </w:r>
    </w:p>
    <w:p>
      <w:pPr>
        <w:snapToGrid w:val="0"/>
        <w:spacing w:line="480" w:lineRule="exact"/>
        <w:ind w:firstLine="482" w:firstLineChars="200"/>
        <w:jc w:val="left"/>
        <w:rPr>
          <w:rFonts w:ascii="仿宋_GB2312" w:hAnsi="宋体" w:cs="仿宋_GB2312"/>
          <w:color w:val="auto"/>
          <w:kern w:val="0"/>
          <w:sz w:val="24"/>
          <w:highlight w:val="none"/>
        </w:rPr>
      </w:pPr>
      <w:r>
        <w:rPr>
          <w:rFonts w:asciiTheme="minorEastAsia" w:hAnsiTheme="minorEastAsia" w:eastAsiaTheme="minorEastAsia"/>
          <w:b/>
          <w:color w:val="auto"/>
          <w:sz w:val="24"/>
          <w:szCs w:val="24"/>
          <w:highlight w:val="none"/>
        </w:rPr>
        <w:t>10.4.6</w:t>
      </w:r>
      <w:r>
        <w:rPr>
          <w:rFonts w:hint="eastAsia" w:asciiTheme="minorEastAsia" w:hAnsiTheme="minorEastAsia" w:eastAsiaTheme="minorEastAsia"/>
          <w:b/>
          <w:color w:val="auto"/>
          <w:sz w:val="24"/>
          <w:szCs w:val="24"/>
          <w:highlight w:val="none"/>
        </w:rPr>
        <w:t>服务费用</w:t>
      </w:r>
      <w:r>
        <w:rPr>
          <w:rFonts w:asciiTheme="minorEastAsia" w:hAnsiTheme="minorEastAsia" w:eastAsiaTheme="minorEastAsia"/>
          <w:b/>
          <w:color w:val="auto"/>
          <w:sz w:val="24"/>
          <w:szCs w:val="24"/>
          <w:highlight w:val="none"/>
        </w:rPr>
        <w:t xml:space="preserve">: </w:t>
      </w:r>
      <w:r>
        <w:rPr>
          <w:rFonts w:hint="eastAsia" w:ascii="仿宋_GB2312" w:hAnsi="宋体" w:cs="仿宋_GB2312"/>
          <w:color w:val="auto"/>
          <w:kern w:val="0"/>
          <w:sz w:val="24"/>
          <w:highlight w:val="none"/>
        </w:rPr>
        <w:t>本项业务（即“贷款扣款代收业务”）不收取任何服务费用。</w:t>
      </w:r>
    </w:p>
    <w:p>
      <w:pPr>
        <w:spacing w:line="480" w:lineRule="exact"/>
        <w:ind w:firstLine="482" w:firstLineChars="200"/>
        <w:jc w:val="left"/>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10.4.7</w:t>
      </w:r>
      <w:r>
        <w:rPr>
          <w:rFonts w:hint="eastAsia" w:asciiTheme="minorEastAsia" w:hAnsiTheme="minorEastAsia" w:eastAsiaTheme="minorEastAsia"/>
          <w:b/>
          <w:color w:val="auto"/>
          <w:sz w:val="24"/>
          <w:szCs w:val="24"/>
          <w:highlight w:val="none"/>
        </w:rPr>
        <w:t>授权变更与终止方式：</w:t>
      </w:r>
      <w:r>
        <w:rPr>
          <w:rFonts w:hint="eastAsia" w:ascii="仿宋_GB2312" w:hAnsi="宋体" w:cs="仿宋_GB2312"/>
          <w:color w:val="auto"/>
          <w:kern w:val="0"/>
          <w:sz w:val="24"/>
          <w:highlight w:val="none"/>
        </w:rPr>
        <w:t>授权变更以最新约定情况为准；本借款合同注销</w:t>
      </w:r>
      <w:r>
        <w:rPr>
          <w:rFonts w:ascii="仿宋_GB2312" w:hAnsi="宋体" w:cs="仿宋_GB2312"/>
          <w:color w:val="auto"/>
          <w:kern w:val="0"/>
          <w:sz w:val="24"/>
          <w:highlight w:val="none"/>
        </w:rPr>
        <w:t>/</w:t>
      </w:r>
      <w:r>
        <w:rPr>
          <w:rFonts w:hint="eastAsia" w:ascii="仿宋_GB2312" w:hAnsi="宋体" w:cs="仿宋_GB2312"/>
          <w:color w:val="auto"/>
          <w:kern w:val="0"/>
          <w:sz w:val="24"/>
          <w:highlight w:val="none"/>
        </w:rPr>
        <w:t>终止，即扣款代收授权关系即终止。</w:t>
      </w:r>
    </w:p>
    <w:p>
      <w:pPr>
        <w:spacing w:line="480" w:lineRule="exact"/>
        <w:ind w:firstLine="482" w:firstLineChars="200"/>
        <w:jc w:val="left"/>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第十一条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通知</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 xml:space="preserve">11.1  </w:t>
      </w:r>
      <w:r>
        <w:rPr>
          <w:rFonts w:hint="eastAsia" w:cs="仿宋_GB2312" w:asciiTheme="minorEastAsia" w:hAnsiTheme="minorEastAsia" w:eastAsiaTheme="minorEastAsia"/>
          <w:color w:val="auto"/>
          <w:kern w:val="0"/>
          <w:sz w:val="24"/>
          <w:szCs w:val="24"/>
          <w:highlight w:val="none"/>
        </w:rPr>
        <w:t>借款人在本合同中填写的联系方式（包括通讯地址、联系电话等）均真实有效。任一联系方式发生变更，借款人应立即通知贷款人变更在本合同填写的通讯地址。该等信息变更仅在贷款人实际收到更改通知并更改有关记录后生效。</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 xml:space="preserve">11.2  </w:t>
      </w:r>
      <w:r>
        <w:rPr>
          <w:rFonts w:hint="eastAsia" w:cs="仿宋_GB2312" w:asciiTheme="minorEastAsia" w:hAnsiTheme="minorEastAsia" w:eastAsiaTheme="minorEastAsia"/>
          <w:color w:val="auto"/>
          <w:kern w:val="0"/>
          <w:sz w:val="24"/>
          <w:szCs w:val="24"/>
          <w:highlight w:val="none"/>
        </w:rPr>
        <w:t>除本合同另有明确约定外，贷款人对借款人的任何通知（含</w:t>
      </w:r>
      <w:r>
        <w:rPr>
          <w:rFonts w:hint="eastAsia" w:asciiTheme="minorEastAsia" w:hAnsiTheme="minorEastAsia" w:eastAsiaTheme="minorEastAsia"/>
          <w:color w:val="auto"/>
          <w:sz w:val="24"/>
          <w:szCs w:val="24"/>
          <w:highlight w:val="none"/>
        </w:rPr>
        <w:t>催收、诉讼、</w:t>
      </w:r>
      <w:r>
        <w:rPr>
          <w:rFonts w:asciiTheme="minorEastAsia" w:hAnsiTheme="minorEastAsia" w:eastAsiaTheme="minorEastAsia"/>
          <w:color w:val="auto"/>
          <w:sz w:val="24"/>
          <w:szCs w:val="24"/>
          <w:highlight w:val="none"/>
        </w:rPr>
        <w:t>仲裁</w:t>
      </w:r>
      <w:r>
        <w:rPr>
          <w:rFonts w:hint="eastAsia" w:asciiTheme="minorEastAsia" w:hAnsiTheme="minorEastAsia" w:eastAsiaTheme="minorEastAsia"/>
          <w:color w:val="auto"/>
          <w:sz w:val="24"/>
          <w:szCs w:val="24"/>
          <w:highlight w:val="none"/>
        </w:rPr>
        <w:t>等）</w:t>
      </w:r>
      <w:r>
        <w:rPr>
          <w:rFonts w:hint="eastAsia" w:cs="仿宋_GB2312" w:asciiTheme="minorEastAsia" w:hAnsiTheme="minorEastAsia" w:eastAsiaTheme="minorEastAsia"/>
          <w:color w:val="auto"/>
          <w:kern w:val="0"/>
          <w:sz w:val="24"/>
          <w:szCs w:val="24"/>
          <w:highlight w:val="none"/>
        </w:rPr>
        <w:t>，贷款人有权通过以下任一方式进行。贷款人有权选择其认为合适的通知方式，贷款人同时选择多种通知方式的，以其中较快到达借款人者为准。</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1</w:t>
      </w:r>
      <w:r>
        <w:rPr>
          <w:rFonts w:hint="eastAsia" w:cs="仿宋_GB2312" w:asciiTheme="minorEastAsia" w:hAnsiTheme="minorEastAsia" w:eastAsiaTheme="minorEastAsia"/>
          <w:color w:val="auto"/>
          <w:kern w:val="0"/>
          <w:sz w:val="24"/>
          <w:szCs w:val="24"/>
          <w:highlight w:val="none"/>
        </w:rPr>
        <w:t>）公告，以贷款人在其网站、网上银行、电话银行或营业网点发布公告之日视为送达日；</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2</w:t>
      </w:r>
      <w:r>
        <w:rPr>
          <w:rFonts w:hint="eastAsia" w:cs="仿宋_GB2312" w:asciiTheme="minorEastAsia" w:hAnsiTheme="minorEastAsia" w:eastAsiaTheme="minorEastAsia"/>
          <w:color w:val="auto"/>
          <w:kern w:val="0"/>
          <w:sz w:val="24"/>
          <w:szCs w:val="24"/>
          <w:highlight w:val="none"/>
        </w:rPr>
        <w:t>）专人送达，以签收之日视为送达日；</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3</w:t>
      </w:r>
      <w:r>
        <w:rPr>
          <w:rFonts w:hint="eastAsia" w:cs="仿宋_GB2312" w:asciiTheme="minorEastAsia" w:hAnsiTheme="minorEastAsia" w:eastAsiaTheme="minorEastAsia"/>
          <w:color w:val="auto"/>
          <w:kern w:val="0"/>
          <w:sz w:val="24"/>
          <w:szCs w:val="24"/>
          <w:highlight w:val="none"/>
        </w:rPr>
        <w:t>）邮递（包括特快专递、平信邮寄、挂号邮寄）送达于贷款人最近所知的借款人通讯地址，以邮寄之日后的第</w:t>
      </w:r>
      <w:r>
        <w:rPr>
          <w:rFonts w:cs="仿宋_GB2312" w:asciiTheme="minorEastAsia" w:hAnsiTheme="minorEastAsia" w:eastAsiaTheme="minorEastAsia"/>
          <w:color w:val="auto"/>
          <w:kern w:val="0"/>
          <w:sz w:val="24"/>
          <w:szCs w:val="24"/>
          <w:highlight w:val="none"/>
        </w:rPr>
        <w:t>3</w:t>
      </w:r>
      <w:r>
        <w:rPr>
          <w:rFonts w:hint="eastAsia" w:cs="仿宋_GB2312" w:asciiTheme="minorEastAsia" w:hAnsiTheme="minorEastAsia" w:eastAsiaTheme="minorEastAsia"/>
          <w:color w:val="auto"/>
          <w:kern w:val="0"/>
          <w:sz w:val="24"/>
          <w:szCs w:val="24"/>
          <w:highlight w:val="none"/>
        </w:rPr>
        <w:t>日（同城）</w:t>
      </w:r>
      <w:r>
        <w:rPr>
          <w:rFonts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rPr>
        <w:t>第</w:t>
      </w:r>
      <w:r>
        <w:rPr>
          <w:rFonts w:cs="仿宋_GB2312" w:asciiTheme="minorEastAsia" w:hAnsiTheme="minorEastAsia" w:eastAsiaTheme="minorEastAsia"/>
          <w:color w:val="auto"/>
          <w:kern w:val="0"/>
          <w:sz w:val="24"/>
          <w:szCs w:val="24"/>
          <w:highlight w:val="none"/>
        </w:rPr>
        <w:t>5</w:t>
      </w:r>
      <w:r>
        <w:rPr>
          <w:rFonts w:hint="eastAsia" w:cs="仿宋_GB2312" w:asciiTheme="minorEastAsia" w:hAnsiTheme="minorEastAsia" w:eastAsiaTheme="minorEastAsia"/>
          <w:color w:val="auto"/>
          <w:kern w:val="0"/>
          <w:sz w:val="24"/>
          <w:szCs w:val="24"/>
          <w:highlight w:val="none"/>
        </w:rPr>
        <w:t>日（异地）（即使该邮件可能被退回）视为送达日；</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4</w:t>
      </w:r>
      <w:r>
        <w:rPr>
          <w:rFonts w:hint="eastAsia" w:cs="仿宋_GB2312" w:asciiTheme="minorEastAsia" w:hAnsiTheme="minorEastAsia" w:eastAsiaTheme="minorEastAsia"/>
          <w:color w:val="auto"/>
          <w:kern w:val="0"/>
          <w:sz w:val="24"/>
          <w:szCs w:val="24"/>
          <w:highlight w:val="none"/>
        </w:rPr>
        <w:t>）其他电子通讯方式送达于</w:t>
      </w:r>
      <w:r>
        <w:rPr>
          <w:rFonts w:hint="eastAsia" w:asciiTheme="minorEastAsia" w:hAnsiTheme="minorEastAsia" w:eastAsiaTheme="minorEastAsia"/>
          <w:color w:val="auto"/>
          <w:sz w:val="24"/>
          <w:szCs w:val="24"/>
          <w:highlight w:val="none"/>
        </w:rPr>
        <w:t>送至借款人提供的留存的联系方式（电话、短信</w:t>
      </w:r>
      <w:r>
        <w:rPr>
          <w:rFonts w:asciiTheme="minorEastAsia" w:hAnsiTheme="minorEastAsia" w:eastAsiaTheme="minorEastAsia"/>
          <w:color w:val="auto"/>
          <w:sz w:val="24"/>
          <w:szCs w:val="24"/>
          <w:highlight w:val="none"/>
        </w:rPr>
        <w:t>、微信、QQ、传真、邮箱、网页等）即视为送达</w:t>
      </w:r>
      <w:r>
        <w:rPr>
          <w:rFonts w:hint="eastAsia" w:cs="仿宋_GB2312" w:asciiTheme="minorEastAsia" w:hAnsiTheme="minorEastAsia" w:eastAsiaTheme="minorEastAsia"/>
          <w:color w:val="auto"/>
          <w:kern w:val="0"/>
          <w:sz w:val="24"/>
          <w:szCs w:val="24"/>
          <w:highlight w:val="none"/>
        </w:rPr>
        <w:t>，以发送之日视为送达日。通过</w:t>
      </w:r>
      <w:r>
        <w:rPr>
          <w:rFonts w:cs="仿宋_GB2312" w:asciiTheme="minorEastAsia" w:hAnsiTheme="minorEastAsia" w:eastAsiaTheme="minorEastAsia"/>
          <w:color w:val="auto"/>
          <w:kern w:val="0"/>
          <w:sz w:val="24"/>
          <w:szCs w:val="24"/>
          <w:highlight w:val="none"/>
        </w:rPr>
        <w:t>借款人预留的手机号码、微信、QQ、电子邮箱地址、传真地址等</w:t>
      </w:r>
      <w:r>
        <w:rPr>
          <w:rFonts w:hint="eastAsia" w:cs="仿宋_GB2312" w:asciiTheme="minorEastAsia" w:hAnsiTheme="minorEastAsia" w:eastAsiaTheme="minorEastAsia"/>
          <w:color w:val="auto"/>
          <w:kern w:val="0"/>
          <w:sz w:val="24"/>
          <w:szCs w:val="24"/>
          <w:highlight w:val="none"/>
        </w:rPr>
        <w:t>进行</w:t>
      </w:r>
      <w:r>
        <w:rPr>
          <w:rFonts w:cs="仿宋_GB2312" w:asciiTheme="minorEastAsia" w:hAnsiTheme="minorEastAsia" w:eastAsiaTheme="minorEastAsia"/>
          <w:color w:val="auto"/>
          <w:kern w:val="0"/>
          <w:sz w:val="24"/>
          <w:szCs w:val="24"/>
          <w:highlight w:val="none"/>
        </w:rPr>
        <w:t>文件送达的，如发送成功后被拒收或因</w:t>
      </w:r>
      <w:r>
        <w:rPr>
          <w:rFonts w:hint="eastAsia" w:cs="仿宋_GB2312" w:asciiTheme="minorEastAsia" w:hAnsiTheme="minorEastAsia" w:eastAsiaTheme="minorEastAsia"/>
          <w:color w:val="auto"/>
          <w:kern w:val="0"/>
          <w:sz w:val="24"/>
          <w:szCs w:val="24"/>
          <w:highlight w:val="none"/>
        </w:rPr>
        <w:t>其他</w:t>
      </w:r>
      <w:r>
        <w:rPr>
          <w:rFonts w:cs="仿宋_GB2312" w:asciiTheme="minorEastAsia" w:hAnsiTheme="minorEastAsia" w:eastAsiaTheme="minorEastAsia"/>
          <w:color w:val="auto"/>
          <w:kern w:val="0"/>
          <w:sz w:val="24"/>
          <w:szCs w:val="24"/>
          <w:highlight w:val="none"/>
        </w:rPr>
        <w:t>非网络原因被退回的，只要发件方能够证明已</w:t>
      </w:r>
      <w:r>
        <w:rPr>
          <w:rFonts w:hint="eastAsia" w:cs="仿宋_GB2312" w:asciiTheme="minorEastAsia" w:hAnsiTheme="minorEastAsia" w:eastAsiaTheme="minorEastAsia"/>
          <w:color w:val="auto"/>
          <w:kern w:val="0"/>
          <w:sz w:val="24"/>
          <w:szCs w:val="24"/>
          <w:highlight w:val="none"/>
        </w:rPr>
        <w:t>发送</w:t>
      </w:r>
      <w:r>
        <w:rPr>
          <w:rFonts w:cs="仿宋_GB2312" w:asciiTheme="minorEastAsia" w:hAnsiTheme="minorEastAsia" w:eastAsiaTheme="minorEastAsia"/>
          <w:color w:val="auto"/>
          <w:kern w:val="0"/>
          <w:sz w:val="24"/>
          <w:szCs w:val="24"/>
          <w:highlight w:val="none"/>
        </w:rPr>
        <w:t>的，即视为送达，送达时间为在发信</w:t>
      </w:r>
      <w:r>
        <w:rPr>
          <w:rFonts w:hint="eastAsia" w:cs="仿宋_GB2312" w:asciiTheme="minorEastAsia" w:hAnsiTheme="minorEastAsia" w:eastAsiaTheme="minorEastAsia"/>
          <w:color w:val="auto"/>
          <w:kern w:val="0"/>
          <w:sz w:val="24"/>
          <w:szCs w:val="24"/>
          <w:highlight w:val="none"/>
        </w:rPr>
        <w:t>服务器</w:t>
      </w:r>
      <w:r>
        <w:rPr>
          <w:rFonts w:cs="仿宋_GB2312" w:asciiTheme="minorEastAsia" w:hAnsiTheme="minorEastAsia" w:eastAsiaTheme="minorEastAsia"/>
          <w:color w:val="auto"/>
          <w:kern w:val="0"/>
          <w:sz w:val="24"/>
          <w:szCs w:val="24"/>
          <w:highlight w:val="none"/>
        </w:rPr>
        <w:t>上所记录的发出时间</w:t>
      </w: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送达</w:t>
      </w:r>
      <w:r>
        <w:rPr>
          <w:rFonts w:hint="eastAsia" w:cs="仿宋_GB2312" w:asciiTheme="minorEastAsia" w:hAnsiTheme="minorEastAsia" w:eastAsiaTheme="minorEastAsia"/>
          <w:color w:val="auto"/>
          <w:kern w:val="0"/>
          <w:sz w:val="24"/>
          <w:szCs w:val="24"/>
          <w:highlight w:val="none"/>
        </w:rPr>
        <w:t>的</w:t>
      </w:r>
      <w:r>
        <w:rPr>
          <w:rFonts w:cs="仿宋_GB2312" w:asciiTheme="minorEastAsia" w:hAnsiTheme="minorEastAsia" w:eastAsiaTheme="minorEastAsia"/>
          <w:color w:val="auto"/>
          <w:kern w:val="0"/>
          <w:sz w:val="24"/>
          <w:szCs w:val="24"/>
          <w:highlight w:val="none"/>
        </w:rPr>
        <w:t>通知中的附件，视为通知原件。</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上述电子送达</w:t>
      </w:r>
      <w:r>
        <w:rPr>
          <w:rFonts w:cs="仿宋_GB2312" w:asciiTheme="minorEastAsia" w:hAnsiTheme="minorEastAsia" w:eastAsiaTheme="minorEastAsia"/>
          <w:color w:val="auto"/>
          <w:kern w:val="0"/>
          <w:sz w:val="24"/>
          <w:szCs w:val="24"/>
          <w:highlight w:val="none"/>
        </w:rPr>
        <w:t>方式同样为贷款人与借款人之间涉诉纠纷</w:t>
      </w:r>
      <w:r>
        <w:rPr>
          <w:rFonts w:hint="eastAsia" w:cs="仿宋_GB2312" w:asciiTheme="minorEastAsia" w:hAnsiTheme="minorEastAsia" w:eastAsiaTheme="minorEastAsia"/>
          <w:color w:val="auto"/>
          <w:kern w:val="0"/>
          <w:sz w:val="24"/>
          <w:szCs w:val="24"/>
          <w:highlight w:val="none"/>
        </w:rPr>
        <w:t>相关</w:t>
      </w:r>
      <w:r>
        <w:rPr>
          <w:rFonts w:cs="仿宋_GB2312" w:asciiTheme="minorEastAsia" w:hAnsiTheme="minorEastAsia" w:eastAsiaTheme="minorEastAsia"/>
          <w:color w:val="auto"/>
          <w:kern w:val="0"/>
          <w:sz w:val="24"/>
          <w:szCs w:val="24"/>
          <w:highlight w:val="none"/>
        </w:rPr>
        <w:t>材料有效送达地址。</w:t>
      </w:r>
      <w:r>
        <w:rPr>
          <w:rFonts w:hint="eastAsia" w:cs="仿宋_GB2312" w:asciiTheme="minorEastAsia" w:hAnsiTheme="minorEastAsia" w:eastAsiaTheme="minorEastAsia"/>
          <w:color w:val="auto"/>
          <w:kern w:val="0"/>
          <w:sz w:val="24"/>
          <w:szCs w:val="24"/>
          <w:highlight w:val="none"/>
        </w:rPr>
        <w:t>前</w:t>
      </w:r>
      <w:r>
        <w:rPr>
          <w:rFonts w:cs="仿宋_GB2312" w:asciiTheme="minorEastAsia" w:hAnsiTheme="minorEastAsia" w:eastAsiaTheme="minorEastAsia"/>
          <w:color w:val="auto"/>
          <w:kern w:val="0"/>
          <w:sz w:val="24"/>
          <w:szCs w:val="24"/>
          <w:highlight w:val="none"/>
        </w:rPr>
        <w:t>述</w:t>
      </w:r>
      <w:r>
        <w:rPr>
          <w:rFonts w:hint="eastAsia" w:cs="仿宋_GB2312" w:asciiTheme="minorEastAsia" w:hAnsiTheme="minorEastAsia" w:eastAsiaTheme="minorEastAsia"/>
          <w:color w:val="auto"/>
          <w:kern w:val="0"/>
          <w:sz w:val="24"/>
          <w:szCs w:val="24"/>
          <w:highlight w:val="none"/>
        </w:rPr>
        <w:t>地址</w:t>
      </w:r>
      <w:r>
        <w:rPr>
          <w:rFonts w:cs="仿宋_GB2312" w:asciiTheme="minorEastAsia" w:hAnsiTheme="minorEastAsia" w:eastAsiaTheme="minorEastAsia"/>
          <w:color w:val="auto"/>
          <w:kern w:val="0"/>
          <w:sz w:val="24"/>
          <w:szCs w:val="24"/>
          <w:highlight w:val="none"/>
        </w:rPr>
        <w:t>适用于本合同成立时起</w:t>
      </w:r>
      <w:r>
        <w:rPr>
          <w:rFonts w:hint="eastAsia" w:cs="仿宋_GB2312" w:asciiTheme="minorEastAsia" w:hAnsiTheme="minorEastAsia" w:eastAsiaTheme="minorEastAsia"/>
          <w:color w:val="auto"/>
          <w:kern w:val="0"/>
          <w:sz w:val="24"/>
          <w:szCs w:val="24"/>
          <w:highlight w:val="none"/>
        </w:rPr>
        <w:t>至</w:t>
      </w:r>
      <w:r>
        <w:rPr>
          <w:rFonts w:cs="仿宋_GB2312" w:asciiTheme="minorEastAsia" w:hAnsiTheme="minorEastAsia" w:eastAsiaTheme="minorEastAsia"/>
          <w:color w:val="auto"/>
          <w:kern w:val="0"/>
          <w:sz w:val="24"/>
          <w:szCs w:val="24"/>
          <w:highlight w:val="none"/>
        </w:rPr>
        <w:t>债务全部履行完毕时</w:t>
      </w:r>
      <w:r>
        <w:rPr>
          <w:rFonts w:hint="eastAsia" w:cs="仿宋_GB2312" w:asciiTheme="minorEastAsia" w:hAnsiTheme="minorEastAsia" w:eastAsiaTheme="minorEastAsia"/>
          <w:color w:val="auto"/>
          <w:kern w:val="0"/>
          <w:sz w:val="24"/>
          <w:szCs w:val="24"/>
          <w:highlight w:val="none"/>
        </w:rPr>
        <w:t>止</w:t>
      </w:r>
      <w:r>
        <w:rPr>
          <w:rFonts w:cs="仿宋_GB2312" w:asciiTheme="minorEastAsia" w:hAnsiTheme="minorEastAsia" w:eastAsiaTheme="minorEastAsia"/>
          <w:color w:val="auto"/>
          <w:kern w:val="0"/>
          <w:sz w:val="24"/>
          <w:szCs w:val="24"/>
          <w:highlight w:val="none"/>
        </w:rPr>
        <w:t>，包括</w:t>
      </w:r>
      <w:r>
        <w:rPr>
          <w:rFonts w:hint="eastAsia" w:cs="仿宋_GB2312" w:asciiTheme="minorEastAsia" w:hAnsiTheme="minorEastAsia" w:eastAsiaTheme="minorEastAsia"/>
          <w:color w:val="auto"/>
          <w:kern w:val="0"/>
          <w:sz w:val="24"/>
          <w:szCs w:val="24"/>
          <w:highlight w:val="none"/>
        </w:rPr>
        <w:t>适用</w:t>
      </w:r>
      <w:r>
        <w:rPr>
          <w:rFonts w:cs="仿宋_GB2312" w:asciiTheme="minorEastAsia" w:hAnsiTheme="minorEastAsia" w:eastAsiaTheme="minorEastAsia"/>
          <w:color w:val="auto"/>
          <w:kern w:val="0"/>
          <w:sz w:val="24"/>
          <w:szCs w:val="24"/>
          <w:highlight w:val="none"/>
        </w:rPr>
        <w:t>于</w:t>
      </w:r>
      <w:r>
        <w:rPr>
          <w:rFonts w:hint="eastAsia" w:cs="仿宋_GB2312" w:asciiTheme="minorEastAsia" w:hAnsiTheme="minorEastAsia" w:eastAsiaTheme="minorEastAsia"/>
          <w:color w:val="auto"/>
          <w:kern w:val="0"/>
          <w:sz w:val="24"/>
          <w:szCs w:val="24"/>
          <w:highlight w:val="none"/>
        </w:rPr>
        <w:t>诉讼</w:t>
      </w:r>
      <w:r>
        <w:rPr>
          <w:rFonts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rPr>
        <w:t>仲裁</w:t>
      </w:r>
      <w:r>
        <w:rPr>
          <w:rFonts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rPr>
        <w:t>阶段</w:t>
      </w:r>
      <w:r>
        <w:rPr>
          <w:rFonts w:cs="仿宋_GB2312" w:asciiTheme="minorEastAsia" w:hAnsiTheme="minorEastAsia" w:eastAsiaTheme="minorEastAsia"/>
          <w:color w:val="auto"/>
          <w:kern w:val="0"/>
          <w:sz w:val="24"/>
          <w:szCs w:val="24"/>
          <w:highlight w:val="none"/>
        </w:rPr>
        <w:t>及执行</w:t>
      </w:r>
      <w:r>
        <w:rPr>
          <w:rFonts w:cs="仿宋_GB2312" w:asciiTheme="minorEastAsia" w:hAnsiTheme="minorEastAsia" w:eastAsiaTheme="minorEastAsia"/>
          <w:b w:val="0"/>
          <w:bCs w:val="0"/>
          <w:color w:val="auto"/>
          <w:kern w:val="0"/>
          <w:sz w:val="24"/>
          <w:szCs w:val="24"/>
          <w:highlight w:val="none"/>
        </w:rPr>
        <w:t>阶段</w:t>
      </w:r>
      <w:r>
        <w:rPr>
          <w:rFonts w:hint="eastAsia" w:cs="仿宋_GB2312" w:asciiTheme="minorEastAsia" w:hAnsiTheme="minorEastAsia" w:eastAsiaTheme="minorEastAsia"/>
          <w:b w:val="0"/>
          <w:bCs w:val="0"/>
          <w:color w:val="auto"/>
          <w:kern w:val="0"/>
          <w:sz w:val="24"/>
          <w:szCs w:val="24"/>
          <w:highlight w:val="none"/>
        </w:rPr>
        <w:t>的司法送达</w:t>
      </w:r>
      <w:r>
        <w:rPr>
          <w:rFonts w:cs="仿宋_GB2312" w:asciiTheme="minorEastAsia" w:hAnsiTheme="minorEastAsia" w:eastAsiaTheme="minorEastAsia"/>
          <w:b w:val="0"/>
          <w:bCs w:val="0"/>
          <w:color w:val="auto"/>
          <w:kern w:val="0"/>
          <w:sz w:val="24"/>
          <w:szCs w:val="24"/>
          <w:highlight w:val="none"/>
        </w:rPr>
        <w:t>。如</w:t>
      </w:r>
      <w:r>
        <w:rPr>
          <w:rFonts w:hint="eastAsia" w:cs="仿宋_GB2312" w:asciiTheme="minorEastAsia" w:hAnsiTheme="minorEastAsia" w:eastAsiaTheme="minorEastAsia"/>
          <w:b w:val="0"/>
          <w:bCs w:val="0"/>
          <w:color w:val="auto"/>
          <w:kern w:val="0"/>
          <w:sz w:val="24"/>
          <w:szCs w:val="24"/>
          <w:highlight w:val="none"/>
        </w:rPr>
        <w:t>一</w:t>
      </w:r>
      <w:r>
        <w:rPr>
          <w:rFonts w:hint="eastAsia" w:cs="仿宋_GB2312" w:asciiTheme="minorEastAsia" w:hAnsiTheme="minorEastAsia" w:eastAsiaTheme="minorEastAsia"/>
          <w:color w:val="auto"/>
          <w:kern w:val="0"/>
          <w:sz w:val="24"/>
          <w:szCs w:val="24"/>
          <w:highlight w:val="none"/>
        </w:rPr>
        <w:t>方</w:t>
      </w:r>
      <w:r>
        <w:rPr>
          <w:rFonts w:cs="仿宋_GB2312" w:asciiTheme="minorEastAsia" w:hAnsiTheme="minorEastAsia" w:eastAsiaTheme="minorEastAsia"/>
          <w:color w:val="auto"/>
          <w:kern w:val="0"/>
          <w:sz w:val="24"/>
          <w:szCs w:val="24"/>
          <w:highlight w:val="none"/>
        </w:rPr>
        <w:t>需</w:t>
      </w:r>
      <w:r>
        <w:rPr>
          <w:rFonts w:hint="eastAsia" w:cs="仿宋_GB2312" w:asciiTheme="minorEastAsia" w:hAnsiTheme="minorEastAsia" w:eastAsiaTheme="minorEastAsia"/>
          <w:color w:val="auto"/>
          <w:kern w:val="0"/>
          <w:sz w:val="24"/>
          <w:szCs w:val="24"/>
          <w:highlight w:val="none"/>
        </w:rPr>
        <w:t>变更电子邮箱或者</w:t>
      </w:r>
      <w:r>
        <w:rPr>
          <w:rFonts w:cs="仿宋_GB2312" w:asciiTheme="minorEastAsia" w:hAnsiTheme="minorEastAsia" w:eastAsiaTheme="minorEastAsia"/>
          <w:color w:val="auto"/>
          <w:kern w:val="0"/>
          <w:sz w:val="24"/>
          <w:szCs w:val="24"/>
          <w:highlight w:val="none"/>
        </w:rPr>
        <w:t>手机号码的，应当以书面通知争议处理机构并得到确认，否则短信、电子邮件等发送原</w:t>
      </w:r>
      <w:r>
        <w:rPr>
          <w:rFonts w:hint="eastAsia" w:cs="仿宋_GB2312" w:asciiTheme="minorEastAsia" w:hAnsiTheme="minorEastAsia" w:eastAsiaTheme="minorEastAsia"/>
          <w:color w:val="auto"/>
          <w:kern w:val="0"/>
          <w:sz w:val="24"/>
          <w:szCs w:val="24"/>
          <w:highlight w:val="none"/>
        </w:rPr>
        <w:t>约定</w:t>
      </w:r>
      <w:r>
        <w:rPr>
          <w:rFonts w:cs="仿宋_GB2312" w:asciiTheme="minorEastAsia" w:hAnsiTheme="minorEastAsia" w:eastAsiaTheme="minorEastAsia"/>
          <w:color w:val="auto"/>
          <w:kern w:val="0"/>
          <w:sz w:val="24"/>
          <w:szCs w:val="24"/>
          <w:highlight w:val="none"/>
        </w:rPr>
        <w:t>手机号码或邮箱，发出即视为送达，并自行承担由此可能产生的全部不利后果。</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本条约定的通知与送达程序亦可适用于仲裁机构或司法机关第一审、第二审、再审和执行程序发送相关（法律）文书，无人签收或拒收的，则（法律）文书退回之日视为送达之日；如直接送达时拒收的，送达人可采取拍照、录像方式记录送达过程，并将（法律）文书留置（如需），亦视为送达。提供错误联系方式或未及时告知变更后联系方式的，导致（法律）文书未能送达或退回的，则（法律）文书退回之日视为送达之日。</w:t>
      </w:r>
    </w:p>
    <w:p>
      <w:pPr>
        <w:tabs>
          <w:tab w:val="left" w:pos="8610"/>
        </w:tabs>
        <w:snapToGrid w:val="0"/>
        <w:spacing w:line="480" w:lineRule="exact"/>
        <w:ind w:right="-56" w:rightChars="-20" w:firstLine="482" w:firstLineChars="200"/>
        <w:jc w:val="left"/>
        <w:textAlignment w:val="bottom"/>
        <w:outlineLvl w:val="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第十二条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信息披露与保密</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12.1  </w:t>
      </w:r>
      <w:r>
        <w:rPr>
          <w:rFonts w:hint="eastAsia" w:cs="仿宋_GB2312" w:asciiTheme="minorEastAsia" w:hAnsiTheme="minorEastAsia" w:eastAsiaTheme="minorEastAsia"/>
          <w:b/>
          <w:color w:val="auto"/>
          <w:kern w:val="0"/>
          <w:sz w:val="24"/>
          <w:szCs w:val="24"/>
          <w:highlight w:val="none"/>
        </w:rPr>
        <w:t>贷款人应对借款人的商业秘密及其他需保密的信息和资料负保密责任，但下列情形除外：</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1</w:t>
      </w:r>
      <w:r>
        <w:rPr>
          <w:rFonts w:hint="eastAsia" w:cs="仿宋_GB2312" w:asciiTheme="minorEastAsia" w:hAnsiTheme="minorEastAsia" w:eastAsiaTheme="minorEastAsia"/>
          <w:color w:val="auto"/>
          <w:kern w:val="0"/>
          <w:sz w:val="24"/>
          <w:szCs w:val="24"/>
          <w:highlight w:val="none"/>
        </w:rPr>
        <w:t>）适用法律法规或上市规则要求披露的；</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2</w:t>
      </w:r>
      <w:r>
        <w:rPr>
          <w:rFonts w:hint="eastAsia" w:cs="仿宋_GB2312" w:asciiTheme="minorEastAsia" w:hAnsiTheme="minorEastAsia" w:eastAsiaTheme="minorEastAsia"/>
          <w:color w:val="auto"/>
          <w:kern w:val="0"/>
          <w:sz w:val="24"/>
          <w:szCs w:val="24"/>
          <w:highlight w:val="none"/>
        </w:rPr>
        <w:t>）司法部门或政府部门要求披露的；</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3</w:t>
      </w:r>
      <w:r>
        <w:rPr>
          <w:rFonts w:hint="eastAsia" w:cs="仿宋_GB2312" w:asciiTheme="minorEastAsia" w:hAnsiTheme="minorEastAsia" w:eastAsiaTheme="minorEastAsia"/>
          <w:color w:val="auto"/>
          <w:kern w:val="0"/>
          <w:sz w:val="24"/>
          <w:szCs w:val="24"/>
          <w:highlight w:val="none"/>
        </w:rPr>
        <w:t>）向贷款人的外部专业顾问披露的；</w:t>
      </w:r>
    </w:p>
    <w:p>
      <w:pPr>
        <w:spacing w:line="480" w:lineRule="exact"/>
        <w:ind w:firstLine="480" w:firstLineChars="20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4</w:t>
      </w:r>
      <w:r>
        <w:rPr>
          <w:rFonts w:hint="eastAsia" w:cs="仿宋_GB2312" w:asciiTheme="minorEastAsia" w:hAnsiTheme="minorEastAsia" w:eastAsiaTheme="minorEastAsia"/>
          <w:color w:val="auto"/>
          <w:kern w:val="0"/>
          <w:sz w:val="24"/>
          <w:szCs w:val="24"/>
          <w:highlight w:val="none"/>
        </w:rPr>
        <w:t>）借款人同意或授权贷款人进行披露的。</w:t>
      </w:r>
    </w:p>
    <w:p>
      <w:pPr>
        <w:spacing w:line="480" w:lineRule="exact"/>
        <w:ind w:firstLine="482" w:firstLineChars="20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12.2  </w:t>
      </w:r>
      <w:r>
        <w:rPr>
          <w:rFonts w:hint="eastAsia" w:cs="仿宋_GB2312" w:asciiTheme="minorEastAsia" w:hAnsiTheme="minorEastAsia" w:eastAsiaTheme="minorEastAsia"/>
          <w:b/>
          <w:color w:val="auto"/>
          <w:kern w:val="0"/>
          <w:sz w:val="24"/>
          <w:szCs w:val="24"/>
          <w:highlight w:val="none"/>
        </w:rPr>
        <w:t>借款人同意贷款人在如下情形可以使用或披露所有有关借款人的信息和资料，包括但不限于借款人的基本信息、信贷交易信息及其他相关信息和资料等，愿意承担由此产生的一切后果：</w:t>
      </w:r>
    </w:p>
    <w:p>
      <w:pPr>
        <w:spacing w:line="480" w:lineRule="exact"/>
        <w:ind w:right="-56" w:rightChars="-20" w:firstLine="482" w:firstLineChars="200"/>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在本合同项下的业务存续期间，通过包括但不限于金融信用信息基础数据库、经中国人民银行批准设立的征信机构采集、查询、报送、使用、留存与甲方涉及授信业务、相关交易、担保、担保财产等有关基本信息、信贷交易和反映信用状况的其他信息，用于贷后管理，并保留相关资料。</w:t>
      </w:r>
    </w:p>
    <w:p>
      <w:pPr>
        <w:spacing w:line="480" w:lineRule="exact"/>
        <w:ind w:right="-56" w:rightChars="-20"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包括但不限于</w:t>
      </w:r>
      <w:r>
        <w:rPr>
          <w:rFonts w:hint="eastAsia" w:asciiTheme="minorEastAsia" w:hAnsiTheme="minorEastAsia" w:eastAsiaTheme="minorEastAsia"/>
          <w:color w:val="auto"/>
          <w:sz w:val="24"/>
          <w:highlight w:val="none"/>
        </w:rPr>
        <w:t>贷款人</w:t>
      </w:r>
      <w:r>
        <w:rPr>
          <w:rFonts w:asciiTheme="minorEastAsia" w:hAnsiTheme="minorEastAsia" w:eastAsiaTheme="minorEastAsia"/>
          <w:color w:val="auto"/>
          <w:sz w:val="24"/>
          <w:highlight w:val="none"/>
        </w:rPr>
        <w:t>的其他分支机构，或者</w:t>
      </w:r>
      <w:r>
        <w:rPr>
          <w:rFonts w:hint="eastAsia" w:asciiTheme="minorEastAsia" w:hAnsiTheme="minorEastAsia" w:eastAsiaTheme="minorEastAsia"/>
          <w:color w:val="auto"/>
          <w:sz w:val="24"/>
          <w:highlight w:val="none"/>
        </w:rPr>
        <w:t>贷款人</w:t>
      </w:r>
      <w:r>
        <w:rPr>
          <w:rFonts w:asciiTheme="minorEastAsia" w:hAnsiTheme="minorEastAsia" w:eastAsiaTheme="minorEastAsia"/>
          <w:color w:val="auto"/>
          <w:sz w:val="24"/>
          <w:highlight w:val="none"/>
        </w:rPr>
        <w:t>完全或部分拥有的子公司，为催收欠款、转让债权等目的向业务外包机构、第三方服务供应商、其他金融机构及</w:t>
      </w:r>
      <w:r>
        <w:rPr>
          <w:rFonts w:hint="eastAsia" w:asciiTheme="minorEastAsia" w:hAnsiTheme="minorEastAsia" w:eastAsiaTheme="minorEastAsia"/>
          <w:color w:val="auto"/>
          <w:sz w:val="24"/>
          <w:highlight w:val="none"/>
        </w:rPr>
        <w:t>贷款人</w:t>
      </w:r>
      <w:r>
        <w:rPr>
          <w:rFonts w:asciiTheme="minorEastAsia" w:hAnsiTheme="minorEastAsia" w:eastAsiaTheme="minorEastAsia"/>
          <w:color w:val="auto"/>
          <w:sz w:val="24"/>
          <w:highlight w:val="none"/>
        </w:rPr>
        <w:t>认为必要的其他机构或个人披露和允许其使用该等信息和资料。</w:t>
      </w:r>
    </w:p>
    <w:p>
      <w:pPr>
        <w:spacing w:line="480" w:lineRule="exact"/>
        <w:ind w:right="-56" w:rightChars="-20" w:firstLine="480" w:firstLineChars="200"/>
        <w:rPr>
          <w:rFonts w:ascii="仿宋_GB2312" w:cs="仿宋_GB2312"/>
          <w:color w:val="auto"/>
          <w:kern w:val="0"/>
          <w:sz w:val="24"/>
          <w:highlight w:val="none"/>
        </w:rPr>
      </w:pPr>
      <w:r>
        <w:rPr>
          <w:rFonts w:asciiTheme="minorEastAsia" w:hAnsiTheme="minorEastAsia" w:eastAsiaTheme="minorEastAsia"/>
          <w:color w:val="auto"/>
          <w:sz w:val="24"/>
          <w:highlight w:val="none"/>
        </w:rPr>
        <w:t>采取该方式可能产生的后果为：</w:t>
      </w:r>
      <w:r>
        <w:rPr>
          <w:rFonts w:asciiTheme="minorEastAsia" w:hAnsiTheme="minorEastAsia" w:eastAsiaTheme="minorEastAsia"/>
          <w:b/>
          <w:color w:val="auto"/>
          <w:sz w:val="24"/>
          <w:highlight w:val="none"/>
        </w:rPr>
        <w:t>借款人未按合同约定归还贷款本息，</w:t>
      </w:r>
      <w:r>
        <w:rPr>
          <w:rFonts w:hint="eastAsia" w:asciiTheme="minorEastAsia" w:hAnsiTheme="minorEastAsia" w:eastAsiaTheme="minorEastAsia"/>
          <w:b/>
          <w:color w:val="auto"/>
          <w:sz w:val="24"/>
          <w:highlight w:val="none"/>
        </w:rPr>
        <w:t>贷款人</w:t>
      </w:r>
      <w:r>
        <w:rPr>
          <w:rFonts w:asciiTheme="minorEastAsia" w:hAnsiTheme="minorEastAsia" w:eastAsiaTheme="minorEastAsia"/>
          <w:b/>
          <w:color w:val="auto"/>
          <w:sz w:val="24"/>
          <w:highlight w:val="none"/>
        </w:rPr>
        <w:t>将采取现场、电话、信函、诉讼等合法方式进行催收，并将</w:t>
      </w:r>
      <w:r>
        <w:rPr>
          <w:rFonts w:hint="eastAsia" w:asciiTheme="minorEastAsia" w:hAnsiTheme="minorEastAsia" w:eastAsiaTheme="minorEastAsia"/>
          <w:b/>
          <w:color w:val="auto"/>
          <w:sz w:val="24"/>
          <w:highlight w:val="none"/>
          <w:lang w:eastAsia="zh-CN"/>
        </w:rPr>
        <w:t>不良</w:t>
      </w:r>
      <w:r>
        <w:rPr>
          <w:rFonts w:asciiTheme="minorEastAsia" w:hAnsiTheme="minorEastAsia" w:eastAsiaTheme="minorEastAsia"/>
          <w:b/>
          <w:color w:val="auto"/>
          <w:sz w:val="24"/>
          <w:highlight w:val="none"/>
        </w:rPr>
        <w:t>信息和资料</w:t>
      </w:r>
      <w:r>
        <w:rPr>
          <w:rFonts w:hint="eastAsia" w:asciiTheme="minorEastAsia" w:hAnsiTheme="minorEastAsia" w:eastAsiaTheme="minorEastAsia"/>
          <w:b/>
          <w:color w:val="auto"/>
          <w:sz w:val="24"/>
          <w:highlight w:val="none"/>
          <w:lang w:eastAsia="zh-CN"/>
        </w:rPr>
        <w:t>报送</w:t>
      </w:r>
      <w:r>
        <w:rPr>
          <w:rFonts w:asciiTheme="minorEastAsia" w:hAnsiTheme="minorEastAsia" w:eastAsiaTheme="minorEastAsia"/>
          <w:b/>
          <w:color w:val="auto"/>
          <w:sz w:val="24"/>
          <w:highlight w:val="none"/>
        </w:rPr>
        <w:t>提供给</w:t>
      </w:r>
      <w:r>
        <w:rPr>
          <w:rFonts w:hint="eastAsia" w:asciiTheme="minorEastAsia" w:hAnsiTheme="minorEastAsia" w:eastAsiaTheme="minorEastAsia"/>
          <w:b/>
          <w:color w:val="auto"/>
          <w:sz w:val="24"/>
          <w:highlight w:val="none"/>
        </w:rPr>
        <w:t>金融信用信息基础数据库</w:t>
      </w:r>
      <w:r>
        <w:rPr>
          <w:rFonts w:asciiTheme="minorEastAsia" w:hAnsiTheme="minorEastAsia" w:eastAsiaTheme="minorEastAsia"/>
          <w:b/>
          <w:color w:val="auto"/>
          <w:sz w:val="24"/>
          <w:highlight w:val="none"/>
        </w:rPr>
        <w:t>和其他经中国人民银行批准</w:t>
      </w:r>
      <w:r>
        <w:rPr>
          <w:rFonts w:hint="eastAsia" w:asciiTheme="minorEastAsia" w:hAnsiTheme="minorEastAsia" w:eastAsiaTheme="minorEastAsia"/>
          <w:b/>
          <w:color w:val="auto"/>
          <w:sz w:val="24"/>
          <w:highlight w:val="none"/>
          <w:lang w:eastAsia="zh-CN"/>
        </w:rPr>
        <w:t>设</w:t>
      </w:r>
      <w:r>
        <w:rPr>
          <w:rFonts w:asciiTheme="minorEastAsia" w:hAnsiTheme="minorEastAsia" w:eastAsiaTheme="minorEastAsia"/>
          <w:b/>
          <w:color w:val="auto"/>
          <w:sz w:val="24"/>
          <w:highlight w:val="none"/>
        </w:rPr>
        <w:t>立的征信机构；借款人未按合同约定归还贷款本息而构成违约的，</w:t>
      </w:r>
      <w:r>
        <w:rPr>
          <w:rFonts w:hint="eastAsia" w:asciiTheme="minorEastAsia" w:hAnsiTheme="minorEastAsia" w:eastAsiaTheme="minorEastAsia"/>
          <w:b/>
          <w:color w:val="auto"/>
          <w:sz w:val="24"/>
          <w:highlight w:val="none"/>
        </w:rPr>
        <w:t>贷款人</w:t>
      </w:r>
      <w:r>
        <w:rPr>
          <w:rFonts w:asciiTheme="minorEastAsia" w:hAnsiTheme="minorEastAsia" w:eastAsiaTheme="minorEastAsia"/>
          <w:b/>
          <w:color w:val="auto"/>
          <w:sz w:val="24"/>
          <w:highlight w:val="none"/>
        </w:rPr>
        <w:t>可能转让贷款债权，并向受让人披露和允许其使用借款人有关信息和资料。</w:t>
      </w:r>
    </w:p>
    <w:p>
      <w:pPr>
        <w:spacing w:line="480" w:lineRule="exact"/>
        <w:ind w:firstLine="482" w:firstLineChars="20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第十三条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交易</w:t>
      </w:r>
      <w:r>
        <w:rPr>
          <w:rFonts w:cs="黑体" w:asciiTheme="minorEastAsia" w:hAnsiTheme="minorEastAsia" w:eastAsiaTheme="minorEastAsia"/>
          <w:b/>
          <w:color w:val="auto"/>
          <w:kern w:val="0"/>
          <w:sz w:val="24"/>
          <w:szCs w:val="24"/>
          <w:highlight w:val="none"/>
        </w:rPr>
        <w:t>指令的执行</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13.1  </w:t>
      </w:r>
      <w:r>
        <w:rPr>
          <w:rFonts w:hint="eastAsia" w:cs="仿宋_GB2312" w:asciiTheme="minorEastAsia" w:hAnsiTheme="minorEastAsia" w:eastAsiaTheme="minorEastAsia"/>
          <w:b/>
          <w:bCs/>
          <w:color w:val="auto"/>
          <w:kern w:val="0"/>
          <w:sz w:val="24"/>
          <w:szCs w:val="24"/>
          <w:highlight w:val="none"/>
        </w:rPr>
        <w:t>借款人</w:t>
      </w:r>
      <w:r>
        <w:rPr>
          <w:rFonts w:cs="仿宋_GB2312" w:asciiTheme="minorEastAsia" w:hAnsiTheme="minorEastAsia" w:eastAsiaTheme="minorEastAsia"/>
          <w:b/>
          <w:bCs/>
          <w:color w:val="auto"/>
          <w:kern w:val="0"/>
          <w:sz w:val="24"/>
          <w:szCs w:val="24"/>
          <w:highlight w:val="none"/>
        </w:rPr>
        <w:t>通过</w:t>
      </w:r>
      <w:r>
        <w:rPr>
          <w:rFonts w:hint="eastAsia" w:cs="仿宋_GB2312" w:asciiTheme="minorEastAsia" w:hAnsiTheme="minorEastAsia" w:eastAsiaTheme="minorEastAsia"/>
          <w:b/>
          <w:bCs/>
          <w:color w:val="auto"/>
          <w:kern w:val="0"/>
          <w:sz w:val="24"/>
          <w:szCs w:val="24"/>
          <w:highlight w:val="none"/>
        </w:rPr>
        <w:t>贷款人</w:t>
      </w:r>
      <w:r>
        <w:rPr>
          <w:rFonts w:cs="仿宋_GB2312" w:asciiTheme="minorEastAsia" w:hAnsiTheme="minorEastAsia" w:eastAsiaTheme="minorEastAsia"/>
          <w:b/>
          <w:bCs/>
          <w:color w:val="auto"/>
          <w:kern w:val="0"/>
          <w:sz w:val="24"/>
          <w:szCs w:val="24"/>
          <w:highlight w:val="none"/>
        </w:rPr>
        <w:t>提供的网上银行及其他电子渠道发送交易指令，必须使用数字证书</w:t>
      </w:r>
      <w:r>
        <w:rPr>
          <w:rFonts w:hint="eastAsia" w:cs="仿宋_GB2312" w:asciiTheme="minorEastAsia" w:hAnsiTheme="minorEastAsia" w:eastAsiaTheme="minorEastAsia"/>
          <w:b/>
          <w:bCs/>
          <w:color w:val="auto"/>
          <w:kern w:val="0"/>
          <w:sz w:val="24"/>
          <w:szCs w:val="24"/>
          <w:highlight w:val="none"/>
        </w:rPr>
        <w:t>或</w:t>
      </w:r>
      <w:r>
        <w:rPr>
          <w:rFonts w:cs="仿宋_GB2312" w:asciiTheme="minorEastAsia" w:hAnsiTheme="minorEastAsia" w:eastAsiaTheme="minorEastAsia"/>
          <w:b/>
          <w:bCs/>
          <w:color w:val="auto"/>
          <w:kern w:val="0"/>
          <w:sz w:val="24"/>
          <w:szCs w:val="24"/>
          <w:highlight w:val="none"/>
        </w:rPr>
        <w:t>其他电子</w:t>
      </w:r>
      <w:r>
        <w:rPr>
          <w:rFonts w:hint="eastAsia" w:cs="仿宋_GB2312" w:asciiTheme="minorEastAsia" w:hAnsiTheme="minorEastAsia" w:eastAsiaTheme="minorEastAsia"/>
          <w:b/>
          <w:bCs/>
          <w:color w:val="auto"/>
          <w:kern w:val="0"/>
          <w:sz w:val="24"/>
          <w:szCs w:val="24"/>
          <w:highlight w:val="none"/>
        </w:rPr>
        <w:t>渠道</w:t>
      </w:r>
      <w:r>
        <w:rPr>
          <w:rFonts w:cs="仿宋_GB2312" w:asciiTheme="minorEastAsia" w:hAnsiTheme="minorEastAsia" w:eastAsiaTheme="minorEastAsia"/>
          <w:b/>
          <w:bCs/>
          <w:color w:val="auto"/>
          <w:kern w:val="0"/>
          <w:sz w:val="24"/>
          <w:szCs w:val="24"/>
          <w:highlight w:val="none"/>
        </w:rPr>
        <w:t>方式进行数字签名，数字签名是</w:t>
      </w:r>
      <w:r>
        <w:rPr>
          <w:rFonts w:hint="eastAsia" w:cs="仿宋_GB2312" w:asciiTheme="minorEastAsia" w:hAnsiTheme="minorEastAsia" w:eastAsiaTheme="minorEastAsia"/>
          <w:b/>
          <w:bCs/>
          <w:color w:val="auto"/>
          <w:kern w:val="0"/>
          <w:sz w:val="24"/>
          <w:szCs w:val="24"/>
          <w:highlight w:val="none"/>
        </w:rPr>
        <w:t>贷款人</w:t>
      </w:r>
      <w:r>
        <w:rPr>
          <w:rFonts w:cs="仿宋_GB2312" w:asciiTheme="minorEastAsia" w:hAnsiTheme="minorEastAsia" w:eastAsiaTheme="minorEastAsia"/>
          <w:b/>
          <w:bCs/>
          <w:color w:val="auto"/>
          <w:kern w:val="0"/>
          <w:sz w:val="24"/>
          <w:szCs w:val="24"/>
          <w:highlight w:val="none"/>
        </w:rPr>
        <w:t>确认</w:t>
      </w:r>
      <w:r>
        <w:rPr>
          <w:rFonts w:hint="eastAsia" w:cs="仿宋_GB2312" w:asciiTheme="minorEastAsia" w:hAnsiTheme="minorEastAsia" w:eastAsiaTheme="minorEastAsia"/>
          <w:b/>
          <w:bCs/>
          <w:color w:val="auto"/>
          <w:kern w:val="0"/>
          <w:sz w:val="24"/>
          <w:szCs w:val="24"/>
          <w:highlight w:val="none"/>
        </w:rPr>
        <w:t>借款人</w:t>
      </w:r>
      <w:r>
        <w:rPr>
          <w:rFonts w:cs="仿宋_GB2312" w:asciiTheme="minorEastAsia" w:hAnsiTheme="minorEastAsia" w:eastAsiaTheme="minorEastAsia"/>
          <w:b/>
          <w:bCs/>
          <w:color w:val="auto"/>
          <w:kern w:val="0"/>
          <w:sz w:val="24"/>
          <w:szCs w:val="24"/>
          <w:highlight w:val="none"/>
        </w:rPr>
        <w:t>在系统中的唯一有效凭证，并以此判断交易指令由</w:t>
      </w:r>
      <w:r>
        <w:rPr>
          <w:rFonts w:hint="eastAsia" w:cs="仿宋_GB2312" w:asciiTheme="minorEastAsia" w:hAnsiTheme="minorEastAsia" w:eastAsiaTheme="minorEastAsia"/>
          <w:b/>
          <w:bCs/>
          <w:color w:val="auto"/>
          <w:kern w:val="0"/>
          <w:sz w:val="24"/>
          <w:szCs w:val="24"/>
          <w:highlight w:val="none"/>
        </w:rPr>
        <w:t>借款人</w:t>
      </w:r>
      <w:r>
        <w:rPr>
          <w:rFonts w:cs="仿宋_GB2312" w:asciiTheme="minorEastAsia" w:hAnsiTheme="minorEastAsia" w:eastAsiaTheme="minorEastAsia"/>
          <w:b/>
          <w:bCs/>
          <w:color w:val="auto"/>
          <w:kern w:val="0"/>
          <w:sz w:val="24"/>
          <w:szCs w:val="24"/>
          <w:highlight w:val="none"/>
        </w:rPr>
        <w:t>发送的唯一依据。</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13.2  </w:t>
      </w:r>
      <w:r>
        <w:rPr>
          <w:rFonts w:hint="eastAsia" w:cs="仿宋_GB2312" w:asciiTheme="minorEastAsia" w:hAnsiTheme="minorEastAsia" w:eastAsiaTheme="minorEastAsia"/>
          <w:b/>
          <w:bCs/>
          <w:color w:val="auto"/>
          <w:kern w:val="0"/>
          <w:sz w:val="24"/>
          <w:szCs w:val="24"/>
          <w:highlight w:val="none"/>
        </w:rPr>
        <w:t>借款人</w:t>
      </w:r>
      <w:r>
        <w:rPr>
          <w:rFonts w:cs="仿宋_GB2312" w:asciiTheme="minorEastAsia" w:hAnsiTheme="minorEastAsia" w:eastAsiaTheme="minorEastAsia"/>
          <w:b/>
          <w:bCs/>
          <w:color w:val="auto"/>
          <w:kern w:val="0"/>
          <w:sz w:val="24"/>
          <w:szCs w:val="24"/>
          <w:highlight w:val="none"/>
        </w:rPr>
        <w:t>在此不可撤销地确认，凡使用数字证书和密码等进行的操作均为</w:t>
      </w:r>
      <w:r>
        <w:rPr>
          <w:rFonts w:hint="eastAsia" w:cs="仿宋_GB2312" w:asciiTheme="minorEastAsia" w:hAnsiTheme="minorEastAsia" w:eastAsiaTheme="minorEastAsia"/>
          <w:b/>
          <w:bCs/>
          <w:color w:val="auto"/>
          <w:kern w:val="0"/>
          <w:sz w:val="24"/>
          <w:szCs w:val="24"/>
          <w:highlight w:val="none"/>
        </w:rPr>
        <w:t>借款</w:t>
      </w:r>
      <w:r>
        <w:rPr>
          <w:rFonts w:cs="仿宋_GB2312" w:asciiTheme="minorEastAsia" w:hAnsiTheme="minorEastAsia" w:eastAsiaTheme="minorEastAsia"/>
          <w:b/>
          <w:bCs/>
          <w:color w:val="auto"/>
          <w:kern w:val="0"/>
          <w:sz w:val="24"/>
          <w:szCs w:val="24"/>
          <w:highlight w:val="none"/>
        </w:rPr>
        <w:t>人或</w:t>
      </w:r>
      <w:r>
        <w:rPr>
          <w:rFonts w:hint="eastAsia" w:cs="仿宋_GB2312" w:asciiTheme="minorEastAsia" w:hAnsiTheme="minorEastAsia" w:eastAsiaTheme="minorEastAsia"/>
          <w:b/>
          <w:bCs/>
          <w:color w:val="auto"/>
          <w:kern w:val="0"/>
          <w:sz w:val="24"/>
          <w:szCs w:val="24"/>
          <w:highlight w:val="none"/>
        </w:rPr>
        <w:t>借款</w:t>
      </w:r>
      <w:r>
        <w:rPr>
          <w:rFonts w:cs="仿宋_GB2312" w:asciiTheme="minorEastAsia" w:hAnsiTheme="minorEastAsia" w:eastAsiaTheme="minorEastAsia"/>
          <w:b/>
          <w:bCs/>
          <w:color w:val="auto"/>
          <w:kern w:val="0"/>
          <w:sz w:val="24"/>
          <w:szCs w:val="24"/>
          <w:highlight w:val="none"/>
        </w:rPr>
        <w:t>人授权人所为。交易</w:t>
      </w:r>
      <w:r>
        <w:rPr>
          <w:rFonts w:hint="eastAsia" w:cs="仿宋_GB2312" w:asciiTheme="minorEastAsia" w:hAnsiTheme="minorEastAsia" w:eastAsiaTheme="minorEastAsia"/>
          <w:b/>
          <w:bCs/>
          <w:color w:val="auto"/>
          <w:kern w:val="0"/>
          <w:sz w:val="24"/>
          <w:szCs w:val="24"/>
          <w:highlight w:val="none"/>
        </w:rPr>
        <w:t>指令</w:t>
      </w:r>
      <w:r>
        <w:rPr>
          <w:rFonts w:cs="仿宋_GB2312" w:asciiTheme="minorEastAsia" w:hAnsiTheme="minorEastAsia" w:eastAsiaTheme="minorEastAsia"/>
          <w:b/>
          <w:bCs/>
          <w:color w:val="auto"/>
          <w:kern w:val="0"/>
          <w:sz w:val="24"/>
          <w:szCs w:val="24"/>
          <w:highlight w:val="none"/>
        </w:rPr>
        <w:t>是否</w:t>
      </w:r>
      <w:r>
        <w:rPr>
          <w:rFonts w:hint="eastAsia" w:cs="仿宋_GB2312" w:asciiTheme="minorEastAsia" w:hAnsiTheme="minorEastAsia" w:eastAsiaTheme="minorEastAsia"/>
          <w:b/>
          <w:bCs/>
          <w:color w:val="auto"/>
          <w:kern w:val="0"/>
          <w:sz w:val="24"/>
          <w:szCs w:val="24"/>
          <w:highlight w:val="none"/>
        </w:rPr>
        <w:t>发送</w:t>
      </w:r>
      <w:r>
        <w:rPr>
          <w:rFonts w:cs="仿宋_GB2312" w:asciiTheme="minorEastAsia" w:hAnsiTheme="minorEastAsia" w:eastAsiaTheme="minorEastAsia"/>
          <w:b/>
          <w:bCs/>
          <w:color w:val="auto"/>
          <w:kern w:val="0"/>
          <w:sz w:val="24"/>
          <w:szCs w:val="24"/>
          <w:highlight w:val="none"/>
        </w:rPr>
        <w:t>成功及其发送时间以网上银行系统</w:t>
      </w:r>
      <w:r>
        <w:rPr>
          <w:rFonts w:hint="eastAsia" w:cs="仿宋_GB2312" w:asciiTheme="minorEastAsia" w:hAnsiTheme="minorEastAsia" w:eastAsiaTheme="minorEastAsia"/>
          <w:b/>
          <w:bCs/>
          <w:color w:val="auto"/>
          <w:kern w:val="0"/>
          <w:sz w:val="24"/>
          <w:szCs w:val="24"/>
          <w:highlight w:val="none"/>
        </w:rPr>
        <w:t>等</w:t>
      </w:r>
      <w:r>
        <w:rPr>
          <w:rFonts w:cs="仿宋_GB2312" w:asciiTheme="minorEastAsia" w:hAnsiTheme="minorEastAsia" w:eastAsiaTheme="minorEastAsia"/>
          <w:b/>
          <w:bCs/>
          <w:color w:val="auto"/>
          <w:kern w:val="0"/>
          <w:sz w:val="24"/>
          <w:szCs w:val="24"/>
          <w:highlight w:val="none"/>
        </w:rPr>
        <w:t>电子渠道的提示为准。</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13.3  </w:t>
      </w:r>
      <w:r>
        <w:rPr>
          <w:rFonts w:hint="eastAsia" w:cs="仿宋_GB2312" w:asciiTheme="minorEastAsia" w:hAnsiTheme="minorEastAsia" w:eastAsiaTheme="minorEastAsia"/>
          <w:b/>
          <w:bCs/>
          <w:color w:val="auto"/>
          <w:kern w:val="0"/>
          <w:sz w:val="24"/>
          <w:szCs w:val="24"/>
          <w:highlight w:val="none"/>
        </w:rPr>
        <w:t>贷款人</w:t>
      </w:r>
      <w:r>
        <w:rPr>
          <w:rFonts w:cs="仿宋_GB2312" w:asciiTheme="minorEastAsia" w:hAnsiTheme="minorEastAsia" w:eastAsiaTheme="minorEastAsia"/>
          <w:b/>
          <w:bCs/>
          <w:color w:val="auto"/>
          <w:kern w:val="0"/>
          <w:sz w:val="24"/>
          <w:szCs w:val="24"/>
          <w:highlight w:val="none"/>
        </w:rPr>
        <w:t>执行</w:t>
      </w:r>
      <w:r>
        <w:rPr>
          <w:rFonts w:hint="eastAsia" w:cs="仿宋_GB2312" w:asciiTheme="minorEastAsia" w:hAnsiTheme="minorEastAsia" w:eastAsiaTheme="minorEastAsia"/>
          <w:b/>
          <w:bCs/>
          <w:color w:val="auto"/>
          <w:kern w:val="0"/>
          <w:sz w:val="24"/>
          <w:szCs w:val="24"/>
          <w:highlight w:val="none"/>
        </w:rPr>
        <w:t>借款</w:t>
      </w:r>
      <w:r>
        <w:rPr>
          <w:rFonts w:cs="仿宋_GB2312" w:asciiTheme="minorEastAsia" w:hAnsiTheme="minorEastAsia" w:eastAsiaTheme="minorEastAsia"/>
          <w:b/>
          <w:bCs/>
          <w:color w:val="auto"/>
          <w:kern w:val="0"/>
          <w:sz w:val="24"/>
          <w:szCs w:val="24"/>
          <w:highlight w:val="none"/>
        </w:rPr>
        <w:t>人用户发送的交易指令时，</w:t>
      </w:r>
      <w:r>
        <w:rPr>
          <w:rFonts w:hint="eastAsia" w:cs="仿宋_GB2312" w:asciiTheme="minorEastAsia" w:hAnsiTheme="minorEastAsia" w:eastAsiaTheme="minorEastAsia"/>
          <w:b/>
          <w:bCs/>
          <w:color w:val="auto"/>
          <w:kern w:val="0"/>
          <w:sz w:val="24"/>
          <w:szCs w:val="24"/>
          <w:highlight w:val="none"/>
        </w:rPr>
        <w:t>一旦验证</w:t>
      </w:r>
      <w:r>
        <w:rPr>
          <w:rFonts w:cs="仿宋_GB2312" w:asciiTheme="minorEastAsia" w:hAnsiTheme="minorEastAsia" w:eastAsiaTheme="minorEastAsia"/>
          <w:b/>
          <w:bCs/>
          <w:color w:val="auto"/>
          <w:kern w:val="0"/>
          <w:sz w:val="24"/>
          <w:szCs w:val="24"/>
          <w:highlight w:val="none"/>
        </w:rPr>
        <w:t>了数字</w:t>
      </w:r>
      <w:r>
        <w:rPr>
          <w:rFonts w:hint="eastAsia" w:cs="仿宋_GB2312" w:asciiTheme="minorEastAsia" w:hAnsiTheme="minorEastAsia" w:eastAsiaTheme="minorEastAsia"/>
          <w:b/>
          <w:bCs/>
          <w:color w:val="auto"/>
          <w:kern w:val="0"/>
          <w:sz w:val="24"/>
          <w:szCs w:val="24"/>
          <w:highlight w:val="none"/>
        </w:rPr>
        <w:t>签名</w:t>
      </w:r>
      <w:r>
        <w:rPr>
          <w:rFonts w:cs="仿宋_GB2312" w:asciiTheme="minorEastAsia" w:hAnsiTheme="minorEastAsia" w:eastAsiaTheme="minorEastAsia"/>
          <w:b/>
          <w:bCs/>
          <w:color w:val="auto"/>
          <w:kern w:val="0"/>
          <w:sz w:val="24"/>
          <w:szCs w:val="24"/>
          <w:highlight w:val="none"/>
        </w:rPr>
        <w:t>，无须另行查实进入网上银行系统</w:t>
      </w:r>
      <w:r>
        <w:rPr>
          <w:rFonts w:hint="eastAsia" w:cs="仿宋_GB2312" w:asciiTheme="minorEastAsia" w:hAnsiTheme="minorEastAsia" w:eastAsiaTheme="minorEastAsia"/>
          <w:b/>
          <w:bCs/>
          <w:color w:val="auto"/>
          <w:kern w:val="0"/>
          <w:sz w:val="24"/>
          <w:szCs w:val="24"/>
          <w:highlight w:val="none"/>
        </w:rPr>
        <w:t>等</w:t>
      </w:r>
      <w:r>
        <w:rPr>
          <w:rFonts w:cs="仿宋_GB2312" w:asciiTheme="minorEastAsia" w:hAnsiTheme="minorEastAsia" w:eastAsiaTheme="minorEastAsia"/>
          <w:b/>
          <w:bCs/>
          <w:color w:val="auto"/>
          <w:kern w:val="0"/>
          <w:sz w:val="24"/>
          <w:szCs w:val="24"/>
          <w:highlight w:val="none"/>
        </w:rPr>
        <w:t>电子渠道发送交易指令方的身份。</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13.4  </w:t>
      </w:r>
      <w:r>
        <w:rPr>
          <w:rFonts w:hint="eastAsia" w:cs="仿宋_GB2312" w:asciiTheme="minorEastAsia" w:hAnsiTheme="minorEastAsia" w:eastAsiaTheme="minorEastAsia"/>
          <w:b/>
          <w:bCs/>
          <w:color w:val="auto"/>
          <w:kern w:val="0"/>
          <w:sz w:val="24"/>
          <w:szCs w:val="24"/>
          <w:highlight w:val="none"/>
        </w:rPr>
        <w:t>借款人</w:t>
      </w:r>
      <w:r>
        <w:rPr>
          <w:rFonts w:cs="仿宋_GB2312" w:asciiTheme="minorEastAsia" w:hAnsiTheme="minorEastAsia" w:eastAsiaTheme="minorEastAsia"/>
          <w:b/>
          <w:bCs/>
          <w:color w:val="auto"/>
          <w:kern w:val="0"/>
          <w:sz w:val="24"/>
          <w:szCs w:val="24"/>
          <w:highlight w:val="none"/>
        </w:rPr>
        <w:t>的交易指令因</w:t>
      </w:r>
      <w:r>
        <w:rPr>
          <w:rFonts w:hint="eastAsia" w:cs="仿宋_GB2312" w:asciiTheme="minorEastAsia" w:hAnsiTheme="minorEastAsia" w:eastAsiaTheme="minorEastAsia"/>
          <w:b/>
          <w:bCs/>
          <w:color w:val="auto"/>
          <w:kern w:val="0"/>
          <w:sz w:val="24"/>
          <w:szCs w:val="24"/>
          <w:highlight w:val="none"/>
        </w:rPr>
        <w:t>下列</w:t>
      </w:r>
      <w:r>
        <w:rPr>
          <w:rFonts w:cs="仿宋_GB2312" w:asciiTheme="minorEastAsia" w:hAnsiTheme="minorEastAsia" w:eastAsiaTheme="minorEastAsia"/>
          <w:b/>
          <w:bCs/>
          <w:color w:val="auto"/>
          <w:kern w:val="0"/>
          <w:sz w:val="24"/>
          <w:szCs w:val="24"/>
          <w:highlight w:val="none"/>
        </w:rPr>
        <w:t>情形无法执行时，</w:t>
      </w:r>
      <w:r>
        <w:rPr>
          <w:rFonts w:hint="eastAsia" w:cs="仿宋_GB2312" w:asciiTheme="minorEastAsia" w:hAnsiTheme="minorEastAsia" w:eastAsiaTheme="minorEastAsia"/>
          <w:b/>
          <w:bCs/>
          <w:color w:val="auto"/>
          <w:kern w:val="0"/>
          <w:sz w:val="24"/>
          <w:szCs w:val="24"/>
          <w:highlight w:val="none"/>
        </w:rPr>
        <w:t>贷款</w:t>
      </w:r>
      <w:r>
        <w:rPr>
          <w:rFonts w:cs="仿宋_GB2312" w:asciiTheme="minorEastAsia" w:hAnsiTheme="minorEastAsia" w:eastAsiaTheme="minorEastAsia"/>
          <w:b/>
          <w:bCs/>
          <w:color w:val="auto"/>
          <w:kern w:val="0"/>
          <w:sz w:val="24"/>
          <w:szCs w:val="24"/>
          <w:highlight w:val="none"/>
        </w:rPr>
        <w:t>人不承担任何赔偿责任</w:t>
      </w:r>
      <w:r>
        <w:rPr>
          <w:rFonts w:hint="eastAsia" w:cs="仿宋_GB2312" w:asciiTheme="minorEastAsia" w:hAnsiTheme="minorEastAsia" w:eastAsiaTheme="minorEastAsia"/>
          <w:b/>
          <w:bCs/>
          <w:color w:val="auto"/>
          <w:kern w:val="0"/>
          <w:sz w:val="24"/>
          <w:szCs w:val="24"/>
          <w:highlight w:val="none"/>
        </w:rPr>
        <w:t>：</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hint="eastAsia" w:cs="仿宋_GB2312" w:asciiTheme="minorEastAsia" w:hAnsiTheme="minorEastAsia" w:eastAsiaTheme="minorEastAsia"/>
          <w:b/>
          <w:bCs/>
          <w:color w:val="auto"/>
          <w:kern w:val="0"/>
          <w:sz w:val="24"/>
          <w:szCs w:val="24"/>
          <w:highlight w:val="none"/>
        </w:rPr>
        <w:t>（</w:t>
      </w:r>
      <w:r>
        <w:rPr>
          <w:rFonts w:cs="仿宋_GB2312" w:asciiTheme="minorEastAsia" w:hAnsiTheme="minorEastAsia" w:eastAsiaTheme="minorEastAsia"/>
          <w:b/>
          <w:bCs/>
          <w:color w:val="auto"/>
          <w:kern w:val="0"/>
          <w:sz w:val="24"/>
          <w:szCs w:val="24"/>
          <w:highlight w:val="none"/>
        </w:rPr>
        <w:t>1）贷款人收到的交易指令不明确、不完整</w:t>
      </w:r>
      <w:r>
        <w:rPr>
          <w:rFonts w:hint="eastAsia" w:cs="仿宋_GB2312" w:asciiTheme="minorEastAsia" w:hAnsiTheme="minorEastAsia" w:eastAsiaTheme="minorEastAsia"/>
          <w:b/>
          <w:bCs/>
          <w:color w:val="auto"/>
          <w:kern w:val="0"/>
          <w:sz w:val="24"/>
          <w:szCs w:val="24"/>
          <w:highlight w:val="none"/>
        </w:rPr>
        <w:t>、</w:t>
      </w:r>
      <w:r>
        <w:rPr>
          <w:rFonts w:cs="仿宋_GB2312" w:asciiTheme="minorEastAsia" w:hAnsiTheme="minorEastAsia" w:eastAsiaTheme="minorEastAsia"/>
          <w:b/>
          <w:bCs/>
          <w:color w:val="auto"/>
          <w:kern w:val="0"/>
          <w:sz w:val="24"/>
          <w:szCs w:val="24"/>
          <w:highlight w:val="none"/>
        </w:rPr>
        <w:t>存在乱码或有其他不符合</w:t>
      </w:r>
      <w:r>
        <w:rPr>
          <w:rFonts w:hint="eastAsia" w:cs="仿宋_GB2312" w:asciiTheme="minorEastAsia" w:hAnsiTheme="minorEastAsia" w:eastAsiaTheme="minorEastAsia"/>
          <w:b/>
          <w:bCs/>
          <w:color w:val="auto"/>
          <w:kern w:val="0"/>
          <w:sz w:val="24"/>
          <w:szCs w:val="24"/>
          <w:highlight w:val="none"/>
        </w:rPr>
        <w:t>贷款</w:t>
      </w:r>
      <w:r>
        <w:rPr>
          <w:rFonts w:cs="仿宋_GB2312" w:asciiTheme="minorEastAsia" w:hAnsiTheme="minorEastAsia" w:eastAsiaTheme="minorEastAsia"/>
          <w:b/>
          <w:bCs/>
          <w:color w:val="auto"/>
          <w:kern w:val="0"/>
          <w:sz w:val="24"/>
          <w:szCs w:val="24"/>
          <w:highlight w:val="none"/>
        </w:rPr>
        <w:t>人规定的情形；</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hint="eastAsia" w:cs="仿宋_GB2312" w:asciiTheme="minorEastAsia" w:hAnsiTheme="minorEastAsia" w:eastAsiaTheme="minorEastAsia"/>
          <w:b/>
          <w:bCs/>
          <w:color w:val="auto"/>
          <w:kern w:val="0"/>
          <w:sz w:val="24"/>
          <w:szCs w:val="24"/>
          <w:highlight w:val="none"/>
        </w:rPr>
        <w:t>（</w:t>
      </w:r>
      <w:r>
        <w:rPr>
          <w:rFonts w:cs="仿宋_GB2312" w:asciiTheme="minorEastAsia" w:hAnsiTheme="minorEastAsia" w:eastAsiaTheme="minorEastAsia"/>
          <w:b/>
          <w:bCs/>
          <w:color w:val="auto"/>
          <w:kern w:val="0"/>
          <w:sz w:val="24"/>
          <w:szCs w:val="24"/>
          <w:highlight w:val="none"/>
        </w:rPr>
        <w:t>2）借款人信用</w:t>
      </w:r>
      <w:r>
        <w:rPr>
          <w:rFonts w:hint="eastAsia" w:ascii="宋体" w:hAnsi="宋体" w:cs="仿宋_GB2312"/>
          <w:b/>
          <w:bCs/>
          <w:color w:val="auto"/>
          <w:kern w:val="0"/>
          <w:sz w:val="24"/>
          <w:szCs w:val="24"/>
          <w:highlight w:val="none"/>
        </w:rPr>
        <w:t>或</w:t>
      </w:r>
      <w:r>
        <w:rPr>
          <w:rFonts w:ascii="宋体" w:hAnsi="宋体" w:cs="仿宋_GB2312"/>
          <w:b/>
          <w:bCs/>
          <w:color w:val="auto"/>
          <w:kern w:val="0"/>
          <w:sz w:val="24"/>
          <w:szCs w:val="24"/>
          <w:highlight w:val="none"/>
        </w:rPr>
        <w:t>担保</w:t>
      </w:r>
      <w:r>
        <w:rPr>
          <w:rFonts w:hint="eastAsia" w:cs="仿宋_GB2312" w:asciiTheme="minorEastAsia" w:hAnsiTheme="minorEastAsia" w:eastAsiaTheme="minorEastAsia"/>
          <w:b/>
          <w:bCs/>
          <w:color w:val="auto"/>
          <w:kern w:val="0"/>
          <w:sz w:val="24"/>
          <w:szCs w:val="24"/>
          <w:highlight w:val="none"/>
        </w:rPr>
        <w:t>额度</w:t>
      </w:r>
      <w:r>
        <w:rPr>
          <w:rFonts w:cs="仿宋_GB2312" w:asciiTheme="minorEastAsia" w:hAnsiTheme="minorEastAsia" w:eastAsiaTheme="minorEastAsia"/>
          <w:b/>
          <w:bCs/>
          <w:color w:val="auto"/>
          <w:kern w:val="0"/>
          <w:sz w:val="24"/>
          <w:szCs w:val="24"/>
          <w:highlight w:val="none"/>
        </w:rPr>
        <w:t>不足。</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13.5  </w:t>
      </w:r>
      <w:r>
        <w:rPr>
          <w:rFonts w:hint="eastAsia" w:cs="仿宋_GB2312" w:asciiTheme="minorEastAsia" w:hAnsiTheme="minorEastAsia" w:eastAsiaTheme="minorEastAsia"/>
          <w:b/>
          <w:bCs/>
          <w:color w:val="auto"/>
          <w:kern w:val="0"/>
          <w:sz w:val="24"/>
          <w:szCs w:val="24"/>
          <w:highlight w:val="none"/>
        </w:rPr>
        <w:t>因借款</w:t>
      </w:r>
      <w:r>
        <w:rPr>
          <w:rFonts w:cs="仿宋_GB2312" w:asciiTheme="minorEastAsia" w:hAnsiTheme="minorEastAsia" w:eastAsiaTheme="minorEastAsia"/>
          <w:b/>
          <w:bCs/>
          <w:color w:val="auto"/>
          <w:kern w:val="0"/>
          <w:sz w:val="24"/>
          <w:szCs w:val="24"/>
          <w:highlight w:val="none"/>
        </w:rPr>
        <w:t>人的差错</w:t>
      </w:r>
      <w:r>
        <w:rPr>
          <w:rFonts w:hint="eastAsia" w:cs="仿宋_GB2312" w:asciiTheme="minorEastAsia" w:hAnsiTheme="minorEastAsia" w:eastAsiaTheme="minorEastAsia"/>
          <w:b/>
          <w:bCs/>
          <w:color w:val="auto"/>
          <w:kern w:val="0"/>
          <w:sz w:val="24"/>
          <w:szCs w:val="24"/>
          <w:highlight w:val="none"/>
        </w:rPr>
        <w:t>、遗漏</w:t>
      </w:r>
      <w:r>
        <w:rPr>
          <w:rFonts w:cs="仿宋_GB2312" w:asciiTheme="minorEastAsia" w:hAnsiTheme="minorEastAsia" w:eastAsiaTheme="minorEastAsia"/>
          <w:b/>
          <w:bCs/>
          <w:color w:val="auto"/>
          <w:kern w:val="0"/>
          <w:sz w:val="24"/>
          <w:szCs w:val="24"/>
          <w:highlight w:val="none"/>
        </w:rPr>
        <w:t>或重复发送任何交易指令所造成的任何风险和损失由</w:t>
      </w:r>
      <w:r>
        <w:rPr>
          <w:rFonts w:hint="eastAsia" w:cs="仿宋_GB2312" w:asciiTheme="minorEastAsia" w:hAnsiTheme="minorEastAsia" w:eastAsiaTheme="minorEastAsia"/>
          <w:b/>
          <w:bCs/>
          <w:color w:val="auto"/>
          <w:kern w:val="0"/>
          <w:sz w:val="24"/>
          <w:szCs w:val="24"/>
          <w:highlight w:val="none"/>
        </w:rPr>
        <w:t>借款</w:t>
      </w:r>
      <w:r>
        <w:rPr>
          <w:rFonts w:cs="仿宋_GB2312" w:asciiTheme="minorEastAsia" w:hAnsiTheme="minorEastAsia" w:eastAsiaTheme="minorEastAsia"/>
          <w:b/>
          <w:bCs/>
          <w:color w:val="auto"/>
          <w:kern w:val="0"/>
          <w:sz w:val="24"/>
          <w:szCs w:val="24"/>
          <w:highlight w:val="none"/>
        </w:rPr>
        <w:t>人自行承担。</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13.6  </w:t>
      </w:r>
      <w:r>
        <w:rPr>
          <w:rFonts w:hint="eastAsia" w:cs="仿宋_GB2312" w:asciiTheme="minorEastAsia" w:hAnsiTheme="minorEastAsia" w:eastAsiaTheme="minorEastAsia"/>
          <w:b/>
          <w:bCs/>
          <w:color w:val="auto"/>
          <w:kern w:val="0"/>
          <w:sz w:val="24"/>
          <w:szCs w:val="24"/>
          <w:highlight w:val="none"/>
        </w:rPr>
        <w:t>借款人</w:t>
      </w:r>
      <w:r>
        <w:rPr>
          <w:rFonts w:cs="仿宋_GB2312" w:asciiTheme="minorEastAsia" w:hAnsiTheme="minorEastAsia" w:eastAsiaTheme="minorEastAsia"/>
          <w:b/>
          <w:bCs/>
          <w:color w:val="auto"/>
          <w:kern w:val="0"/>
          <w:sz w:val="24"/>
          <w:szCs w:val="24"/>
          <w:highlight w:val="none"/>
        </w:rPr>
        <w:t>如认为发生错误，应在知道或</w:t>
      </w:r>
      <w:r>
        <w:rPr>
          <w:rFonts w:hint="eastAsia" w:cs="仿宋_GB2312" w:asciiTheme="minorEastAsia" w:hAnsiTheme="minorEastAsia" w:eastAsiaTheme="minorEastAsia"/>
          <w:b/>
          <w:bCs/>
          <w:color w:val="auto"/>
          <w:kern w:val="0"/>
          <w:sz w:val="24"/>
          <w:szCs w:val="24"/>
          <w:highlight w:val="none"/>
        </w:rPr>
        <w:t>应当</w:t>
      </w:r>
      <w:r>
        <w:rPr>
          <w:rFonts w:cs="仿宋_GB2312" w:asciiTheme="minorEastAsia" w:hAnsiTheme="minorEastAsia" w:eastAsiaTheme="minorEastAsia"/>
          <w:b/>
          <w:bCs/>
          <w:color w:val="auto"/>
          <w:kern w:val="0"/>
          <w:sz w:val="24"/>
          <w:szCs w:val="24"/>
          <w:highlight w:val="none"/>
        </w:rPr>
        <w:t>知道错误发生之</w:t>
      </w:r>
      <w:r>
        <w:rPr>
          <w:rFonts w:hint="eastAsia" w:cs="仿宋_GB2312" w:asciiTheme="minorEastAsia" w:hAnsiTheme="minorEastAsia" w:eastAsiaTheme="minorEastAsia"/>
          <w:b/>
          <w:bCs/>
          <w:color w:val="auto"/>
          <w:kern w:val="0"/>
          <w:sz w:val="24"/>
          <w:szCs w:val="24"/>
          <w:highlight w:val="none"/>
        </w:rPr>
        <w:t>日</w:t>
      </w:r>
      <w:r>
        <w:rPr>
          <w:rFonts w:cs="仿宋_GB2312" w:asciiTheme="minorEastAsia" w:hAnsiTheme="minorEastAsia" w:eastAsiaTheme="minorEastAsia"/>
          <w:b/>
          <w:bCs/>
          <w:color w:val="auto"/>
          <w:kern w:val="0"/>
          <w:sz w:val="24"/>
          <w:szCs w:val="24"/>
          <w:highlight w:val="none"/>
        </w:rPr>
        <w:t>起5日内以书面形式通知</w:t>
      </w:r>
      <w:r>
        <w:rPr>
          <w:rFonts w:hint="eastAsia" w:cs="仿宋_GB2312" w:asciiTheme="minorEastAsia" w:hAnsiTheme="minorEastAsia" w:eastAsiaTheme="minorEastAsia"/>
          <w:b/>
          <w:bCs/>
          <w:color w:val="auto"/>
          <w:kern w:val="0"/>
          <w:sz w:val="24"/>
          <w:szCs w:val="24"/>
          <w:highlight w:val="none"/>
        </w:rPr>
        <w:t>贷款</w:t>
      </w:r>
      <w:r>
        <w:rPr>
          <w:rFonts w:cs="仿宋_GB2312" w:asciiTheme="minorEastAsia" w:hAnsiTheme="minorEastAsia" w:eastAsiaTheme="minorEastAsia"/>
          <w:b/>
          <w:bCs/>
          <w:color w:val="auto"/>
          <w:kern w:val="0"/>
          <w:sz w:val="24"/>
          <w:szCs w:val="24"/>
          <w:highlight w:val="none"/>
        </w:rPr>
        <w:t>人，并在通知中说明怀疑错误发生的原因</w:t>
      </w:r>
      <w:r>
        <w:rPr>
          <w:rFonts w:hint="eastAsia" w:cs="仿宋_GB2312" w:asciiTheme="minorEastAsia" w:hAnsiTheme="minorEastAsia" w:eastAsiaTheme="minorEastAsia"/>
          <w:b/>
          <w:bCs/>
          <w:color w:val="auto"/>
          <w:kern w:val="0"/>
          <w:sz w:val="24"/>
          <w:szCs w:val="24"/>
          <w:highlight w:val="none"/>
        </w:rPr>
        <w:t>、</w:t>
      </w:r>
      <w:r>
        <w:rPr>
          <w:rFonts w:cs="仿宋_GB2312" w:asciiTheme="minorEastAsia" w:hAnsiTheme="minorEastAsia" w:eastAsiaTheme="minorEastAsia"/>
          <w:b/>
          <w:bCs/>
          <w:color w:val="auto"/>
          <w:kern w:val="0"/>
          <w:sz w:val="24"/>
          <w:szCs w:val="24"/>
          <w:highlight w:val="none"/>
        </w:rPr>
        <w:t>有关的账户、金额等情况。</w:t>
      </w:r>
    </w:p>
    <w:p>
      <w:pPr>
        <w:spacing w:line="480" w:lineRule="exact"/>
        <w:ind w:firstLine="482" w:firstLineChars="200"/>
        <w:rPr>
          <w:rFonts w:cs="黑体"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13.7  </w:t>
      </w:r>
      <w:r>
        <w:rPr>
          <w:rFonts w:hint="eastAsia" w:cs="仿宋_GB2312" w:asciiTheme="minorEastAsia" w:hAnsiTheme="minorEastAsia" w:eastAsiaTheme="minorEastAsia"/>
          <w:b/>
          <w:bCs/>
          <w:color w:val="auto"/>
          <w:kern w:val="0"/>
          <w:sz w:val="24"/>
          <w:szCs w:val="24"/>
          <w:highlight w:val="none"/>
        </w:rPr>
        <w:t>贷款人</w:t>
      </w:r>
      <w:r>
        <w:rPr>
          <w:rFonts w:cs="仿宋_GB2312" w:asciiTheme="minorEastAsia" w:hAnsiTheme="minorEastAsia" w:eastAsiaTheme="minorEastAsia"/>
          <w:b/>
          <w:bCs/>
          <w:color w:val="auto"/>
          <w:kern w:val="0"/>
          <w:sz w:val="24"/>
          <w:szCs w:val="24"/>
          <w:highlight w:val="none"/>
        </w:rPr>
        <w:t>应在自接到通知之日起的5个银行工作日内向</w:t>
      </w:r>
      <w:r>
        <w:rPr>
          <w:rFonts w:hint="eastAsia" w:cs="仿宋_GB2312" w:asciiTheme="minorEastAsia" w:hAnsiTheme="minorEastAsia" w:eastAsiaTheme="minorEastAsia"/>
          <w:b/>
          <w:bCs/>
          <w:color w:val="auto"/>
          <w:kern w:val="0"/>
          <w:sz w:val="24"/>
          <w:szCs w:val="24"/>
          <w:highlight w:val="none"/>
        </w:rPr>
        <w:t>借款</w:t>
      </w:r>
      <w:r>
        <w:rPr>
          <w:rFonts w:cs="仿宋_GB2312" w:asciiTheme="minorEastAsia" w:hAnsiTheme="minorEastAsia" w:eastAsiaTheme="minorEastAsia"/>
          <w:b/>
          <w:bCs/>
          <w:color w:val="auto"/>
          <w:kern w:val="0"/>
          <w:sz w:val="24"/>
          <w:szCs w:val="24"/>
          <w:highlight w:val="none"/>
        </w:rPr>
        <w:t>人告知调查结果。如</w:t>
      </w:r>
      <w:r>
        <w:rPr>
          <w:rFonts w:hint="eastAsia" w:cs="仿宋_GB2312" w:asciiTheme="minorEastAsia" w:hAnsiTheme="minorEastAsia" w:eastAsiaTheme="minorEastAsia"/>
          <w:b/>
          <w:bCs/>
          <w:color w:val="auto"/>
          <w:kern w:val="0"/>
          <w:sz w:val="24"/>
          <w:szCs w:val="24"/>
          <w:highlight w:val="none"/>
        </w:rPr>
        <w:t>果贷款</w:t>
      </w:r>
      <w:r>
        <w:rPr>
          <w:rFonts w:cs="仿宋_GB2312" w:asciiTheme="minorEastAsia" w:hAnsiTheme="minorEastAsia" w:eastAsiaTheme="minorEastAsia"/>
          <w:b/>
          <w:bCs/>
          <w:color w:val="auto"/>
          <w:kern w:val="0"/>
          <w:sz w:val="24"/>
          <w:szCs w:val="24"/>
          <w:highlight w:val="none"/>
        </w:rPr>
        <w:t>人认为错误确已发生并系</w:t>
      </w:r>
      <w:r>
        <w:rPr>
          <w:rFonts w:hint="eastAsia" w:cs="仿宋_GB2312" w:asciiTheme="minorEastAsia" w:hAnsiTheme="minorEastAsia" w:eastAsiaTheme="minorEastAsia"/>
          <w:b/>
          <w:bCs/>
          <w:color w:val="auto"/>
          <w:kern w:val="0"/>
          <w:sz w:val="24"/>
          <w:szCs w:val="24"/>
          <w:highlight w:val="none"/>
        </w:rPr>
        <w:t>贷款</w:t>
      </w:r>
      <w:r>
        <w:rPr>
          <w:rFonts w:cs="仿宋_GB2312" w:asciiTheme="minorEastAsia" w:hAnsiTheme="minorEastAsia" w:eastAsiaTheme="minorEastAsia"/>
          <w:b/>
          <w:bCs/>
          <w:color w:val="auto"/>
          <w:kern w:val="0"/>
          <w:sz w:val="24"/>
          <w:szCs w:val="24"/>
          <w:highlight w:val="none"/>
        </w:rPr>
        <w:t>人原因造成，应在告知</w:t>
      </w:r>
      <w:r>
        <w:rPr>
          <w:rFonts w:hint="eastAsia" w:cs="仿宋_GB2312" w:asciiTheme="minorEastAsia" w:hAnsiTheme="minorEastAsia" w:eastAsiaTheme="minorEastAsia"/>
          <w:b/>
          <w:bCs/>
          <w:color w:val="auto"/>
          <w:kern w:val="0"/>
          <w:sz w:val="24"/>
          <w:szCs w:val="24"/>
          <w:highlight w:val="none"/>
        </w:rPr>
        <w:t>借款</w:t>
      </w:r>
      <w:r>
        <w:rPr>
          <w:rFonts w:cs="仿宋_GB2312" w:asciiTheme="minorEastAsia" w:hAnsiTheme="minorEastAsia" w:eastAsiaTheme="minorEastAsia"/>
          <w:b/>
          <w:bCs/>
          <w:color w:val="auto"/>
          <w:kern w:val="0"/>
          <w:sz w:val="24"/>
          <w:szCs w:val="24"/>
          <w:highlight w:val="none"/>
        </w:rPr>
        <w:t>人调查结果后的3个银行工作日内对错误加以纠正，但</w:t>
      </w:r>
      <w:r>
        <w:rPr>
          <w:rFonts w:hint="eastAsia" w:cs="仿宋_GB2312" w:asciiTheme="minorEastAsia" w:hAnsiTheme="minorEastAsia" w:eastAsiaTheme="minorEastAsia"/>
          <w:b/>
          <w:bCs/>
          <w:color w:val="auto"/>
          <w:kern w:val="0"/>
          <w:sz w:val="24"/>
          <w:szCs w:val="24"/>
          <w:highlight w:val="none"/>
        </w:rPr>
        <w:t>贷款</w:t>
      </w:r>
      <w:r>
        <w:rPr>
          <w:rFonts w:cs="仿宋_GB2312" w:asciiTheme="minorEastAsia" w:hAnsiTheme="minorEastAsia" w:eastAsiaTheme="minorEastAsia"/>
          <w:b/>
          <w:bCs/>
          <w:color w:val="auto"/>
          <w:kern w:val="0"/>
          <w:sz w:val="24"/>
          <w:szCs w:val="24"/>
          <w:highlight w:val="none"/>
        </w:rPr>
        <w:t>人对</w:t>
      </w:r>
      <w:r>
        <w:rPr>
          <w:rFonts w:hint="eastAsia" w:cs="仿宋_GB2312" w:asciiTheme="minorEastAsia" w:hAnsiTheme="minorEastAsia" w:eastAsiaTheme="minorEastAsia"/>
          <w:b/>
          <w:bCs/>
          <w:color w:val="auto"/>
          <w:kern w:val="0"/>
          <w:sz w:val="24"/>
          <w:szCs w:val="24"/>
          <w:highlight w:val="none"/>
        </w:rPr>
        <w:t>借款</w:t>
      </w:r>
      <w:r>
        <w:rPr>
          <w:rFonts w:cs="仿宋_GB2312" w:asciiTheme="minorEastAsia" w:hAnsiTheme="minorEastAsia" w:eastAsiaTheme="minorEastAsia"/>
          <w:b/>
          <w:bCs/>
          <w:color w:val="auto"/>
          <w:kern w:val="0"/>
          <w:sz w:val="24"/>
          <w:szCs w:val="24"/>
          <w:highlight w:val="none"/>
        </w:rPr>
        <w:t>人因错误所</w:t>
      </w:r>
      <w:r>
        <w:rPr>
          <w:rFonts w:hint="eastAsia" w:cs="仿宋_GB2312" w:asciiTheme="minorEastAsia" w:hAnsiTheme="minorEastAsia" w:eastAsiaTheme="minorEastAsia"/>
          <w:b/>
          <w:bCs/>
          <w:color w:val="auto"/>
          <w:kern w:val="0"/>
          <w:sz w:val="24"/>
          <w:szCs w:val="24"/>
          <w:highlight w:val="none"/>
        </w:rPr>
        <w:t>遭受</w:t>
      </w:r>
      <w:r>
        <w:rPr>
          <w:rFonts w:cs="仿宋_GB2312" w:asciiTheme="minorEastAsia" w:hAnsiTheme="minorEastAsia" w:eastAsiaTheme="minorEastAsia"/>
          <w:b/>
          <w:bCs/>
          <w:color w:val="auto"/>
          <w:kern w:val="0"/>
          <w:sz w:val="24"/>
          <w:szCs w:val="24"/>
          <w:highlight w:val="none"/>
        </w:rPr>
        <w:t>的间接损失不予赔偿。</w:t>
      </w:r>
    </w:p>
    <w:p>
      <w:pPr>
        <w:spacing w:line="480" w:lineRule="exact"/>
        <w:ind w:firstLine="482" w:firstLineChars="20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w:t>
      </w:r>
      <w:r>
        <w:rPr>
          <w:rFonts w:cs="黑体" w:asciiTheme="minorEastAsia" w:hAnsiTheme="minorEastAsia" w:eastAsiaTheme="minorEastAsia"/>
          <w:b/>
          <w:color w:val="auto"/>
          <w:kern w:val="0"/>
          <w:sz w:val="24"/>
          <w:szCs w:val="24"/>
          <w:highlight w:val="none"/>
        </w:rPr>
        <w:t xml:space="preserve">十四条  </w:t>
      </w:r>
      <w:r>
        <w:rPr>
          <w:rFonts w:hint="eastAsia" w:cs="黑体" w:asciiTheme="minorEastAsia" w:hAnsiTheme="minorEastAsia" w:eastAsiaTheme="minorEastAsia"/>
          <w:b/>
          <w:color w:val="auto"/>
          <w:kern w:val="0"/>
          <w:sz w:val="24"/>
          <w:szCs w:val="24"/>
          <w:highlight w:val="none"/>
        </w:rPr>
        <w:t>法律适用和争议解决</w:t>
      </w:r>
    </w:p>
    <w:p>
      <w:pPr>
        <w:spacing w:line="480" w:lineRule="exact"/>
        <w:ind w:firstLine="480" w:firstLineChars="20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 xml:space="preserve">14.1  </w:t>
      </w:r>
      <w:r>
        <w:rPr>
          <w:rFonts w:hint="eastAsia" w:cs="仿宋_GB2312" w:asciiTheme="minorEastAsia" w:hAnsiTheme="minorEastAsia" w:eastAsiaTheme="minorEastAsia"/>
          <w:color w:val="auto"/>
          <w:kern w:val="0"/>
          <w:sz w:val="24"/>
          <w:szCs w:val="24"/>
          <w:highlight w:val="none"/>
        </w:rPr>
        <w:t>本合同适用中华人民共和国法律。在履行本合同过程中发生的争议，由双方协商解决，协商不成的，双方约定</w:t>
      </w:r>
      <w:r>
        <w:rPr>
          <w:rFonts w:cs="仿宋_GB2312" w:asciiTheme="minorEastAsia" w:hAnsiTheme="minorEastAsia" w:eastAsiaTheme="minorEastAsia"/>
          <w:color w:val="auto"/>
          <w:kern w:val="0"/>
          <w:sz w:val="24"/>
          <w:szCs w:val="24"/>
          <w:highlight w:val="none"/>
        </w:rPr>
        <w:t>按</w:t>
      </w:r>
      <w:r>
        <w:rPr>
          <w:rFonts w:hint="eastAsia" w:cs="仿宋_GB2312" w:asciiTheme="minorEastAsia" w:hAnsiTheme="minorEastAsia" w:eastAsiaTheme="minorEastAsia"/>
          <w:color w:val="auto"/>
          <w:kern w:val="0"/>
          <w:sz w:val="24"/>
          <w:szCs w:val="24"/>
          <w:highlight w:val="none"/>
        </w:rPr>
        <w:t>以下第</w:t>
      </w:r>
      <w:r>
        <w:rPr>
          <w:rFonts w:cs="仿宋_GB2312" w:asciiTheme="minorEastAsia" w:hAnsiTheme="minorEastAsia" w:eastAsiaTheme="minorEastAsia"/>
          <w:color w:val="auto"/>
          <w:kern w:val="0"/>
          <w:sz w:val="24"/>
          <w:szCs w:val="24"/>
          <w:highlight w:val="none"/>
          <w:u w:val="single"/>
        </w:rPr>
        <w:t>（1）</w:t>
      </w:r>
      <w:r>
        <w:rPr>
          <w:rFonts w:hint="eastAsia" w:cs="仿宋_GB2312" w:asciiTheme="minorEastAsia" w:hAnsiTheme="minorEastAsia" w:eastAsiaTheme="minorEastAsia"/>
          <w:color w:val="auto"/>
          <w:kern w:val="0"/>
          <w:sz w:val="24"/>
          <w:szCs w:val="24"/>
          <w:highlight w:val="none"/>
        </w:rPr>
        <w:t>种</w:t>
      </w:r>
      <w:r>
        <w:rPr>
          <w:rFonts w:cs="仿宋_GB2312" w:asciiTheme="minorEastAsia" w:hAnsiTheme="minorEastAsia" w:eastAsiaTheme="minorEastAsia"/>
          <w:color w:val="auto"/>
          <w:kern w:val="0"/>
          <w:sz w:val="24"/>
          <w:szCs w:val="24"/>
          <w:highlight w:val="none"/>
        </w:rPr>
        <w:t>方式加以解决</w:t>
      </w:r>
      <w:r>
        <w:rPr>
          <w:rFonts w:hint="eastAsia" w:cs="仿宋_GB2312" w:asciiTheme="minorEastAsia" w:hAnsiTheme="minorEastAsia" w:eastAsiaTheme="minorEastAsia"/>
          <w:color w:val="auto"/>
          <w:kern w:val="0"/>
          <w:sz w:val="24"/>
          <w:szCs w:val="24"/>
          <w:highlight w:val="none"/>
        </w:rPr>
        <w:t>。争议期间，各方仍应继续履行未涉争议的条款。</w:t>
      </w:r>
    </w:p>
    <w:p>
      <w:pPr>
        <w:spacing w:line="480" w:lineRule="exact"/>
        <w:ind w:left="48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1）依法向贷款人</w:t>
      </w:r>
      <w:r>
        <w:rPr>
          <w:rFonts w:hint="eastAsia" w:ascii="仿宋_GB2312" w:hAnsi="宋体" w:cs="仿宋_GB2312"/>
          <w:color w:val="auto"/>
          <w:kern w:val="0"/>
          <w:sz w:val="24"/>
          <w:highlight w:val="none"/>
        </w:rPr>
        <w:t>或贷款人分支机构所在地有管辖权</w:t>
      </w:r>
      <w:r>
        <w:rPr>
          <w:rFonts w:cs="仿宋_GB2312" w:asciiTheme="minorEastAsia" w:hAnsiTheme="minorEastAsia" w:eastAsiaTheme="minorEastAsia"/>
          <w:color w:val="auto"/>
          <w:kern w:val="0"/>
          <w:sz w:val="24"/>
          <w:szCs w:val="24"/>
          <w:highlight w:val="none"/>
        </w:rPr>
        <w:t>的人民法院起诉；</w:t>
      </w:r>
    </w:p>
    <w:p>
      <w:pPr>
        <w:spacing w:line="480" w:lineRule="exact"/>
        <w:ind w:left="48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2）依法向本合同签署地有管辖权的人民法院起诉，合同签署地为</w:t>
      </w:r>
      <w:r>
        <w:rPr>
          <w:rFonts w:cs="仿宋_GB2312" w:asciiTheme="minorEastAsia" w:hAnsiTheme="minorEastAsia" w:eastAsiaTheme="minorEastAsia"/>
          <w:color w:val="auto"/>
          <w:kern w:val="0"/>
          <w:sz w:val="24"/>
          <w:szCs w:val="24"/>
          <w:highlight w:val="none"/>
          <w:u w:val="single"/>
        </w:rPr>
        <w:t xml:space="preserve">  </w:t>
      </w:r>
      <w:r>
        <w:rPr>
          <w:rFonts w:hint="eastAsia" w:cs="仿宋_GB2312" w:asciiTheme="minorEastAsia" w:hAnsiTheme="minorEastAsia" w:eastAsiaTheme="minorEastAsia"/>
          <w:color w:val="auto"/>
          <w:kern w:val="0"/>
          <w:sz w:val="24"/>
          <w:szCs w:val="24"/>
          <w:highlight w:val="none"/>
          <w:u w:val="single"/>
        </w:rPr>
        <w:t>/</w:t>
      </w:r>
      <w:r>
        <w:rPr>
          <w:rFonts w:cs="仿宋_GB2312" w:asciiTheme="minorEastAsia" w:hAnsiTheme="minorEastAsia" w:eastAsiaTheme="minorEastAsia"/>
          <w:color w:val="auto"/>
          <w:kern w:val="0"/>
          <w:sz w:val="24"/>
          <w:szCs w:val="24"/>
          <w:highlight w:val="none"/>
          <w:u w:val="single"/>
        </w:rPr>
        <w:t xml:space="preserve">  </w:t>
      </w:r>
      <w:r>
        <w:rPr>
          <w:rFonts w:hint="eastAsia" w:cs="仿宋_GB2312" w:asciiTheme="minorEastAsia" w:hAnsiTheme="minorEastAsia" w:eastAsiaTheme="minorEastAsia"/>
          <w:color w:val="auto"/>
          <w:kern w:val="0"/>
          <w:sz w:val="24"/>
          <w:szCs w:val="24"/>
          <w:highlight w:val="none"/>
        </w:rPr>
        <w:t>。</w:t>
      </w:r>
    </w:p>
    <w:p>
      <w:pPr>
        <w:spacing w:line="480" w:lineRule="exact"/>
        <w:ind w:firstLine="48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3）提交</w:t>
      </w:r>
      <w:r>
        <w:rPr>
          <w:rFonts w:cs="仿宋_GB2312" w:asciiTheme="minorEastAsia" w:hAnsiTheme="minorEastAsia" w:eastAsiaTheme="minorEastAsia"/>
          <w:color w:val="auto"/>
          <w:kern w:val="0"/>
          <w:sz w:val="24"/>
          <w:szCs w:val="24"/>
          <w:highlight w:val="none"/>
          <w:u w:val="single"/>
        </w:rPr>
        <w:t xml:space="preserve">  </w:t>
      </w:r>
      <w:r>
        <w:rPr>
          <w:rFonts w:hint="eastAsia" w:cs="仿宋_GB2312" w:asciiTheme="minorEastAsia" w:hAnsiTheme="minorEastAsia" w:eastAsiaTheme="minorEastAsia"/>
          <w:color w:val="auto"/>
          <w:kern w:val="0"/>
          <w:sz w:val="24"/>
          <w:szCs w:val="24"/>
          <w:highlight w:val="none"/>
          <w:u w:val="single"/>
        </w:rPr>
        <w:t>/</w:t>
      </w:r>
      <w:r>
        <w:rPr>
          <w:rFonts w:cs="仿宋_GB2312" w:asciiTheme="minorEastAsia" w:hAnsiTheme="minorEastAsia" w:eastAsiaTheme="minorEastAsia"/>
          <w:color w:val="auto"/>
          <w:kern w:val="0"/>
          <w:sz w:val="24"/>
          <w:szCs w:val="24"/>
          <w:highlight w:val="none"/>
          <w:u w:val="single"/>
        </w:rPr>
        <w:t xml:space="preserve">  </w:t>
      </w:r>
      <w:r>
        <w:rPr>
          <w:rFonts w:hint="eastAsia" w:cs="仿宋_GB2312" w:asciiTheme="minorEastAsia" w:hAnsiTheme="minorEastAsia" w:eastAsiaTheme="minorEastAsia"/>
          <w:color w:val="auto"/>
          <w:kern w:val="0"/>
          <w:sz w:val="24"/>
          <w:szCs w:val="24"/>
          <w:highlight w:val="none"/>
        </w:rPr>
        <w:t>仲裁委员会根据其届时有效的仲裁规则进行仲裁，仲裁是终局的，对双方均具有法律约束力。因仲裁产生的仲裁费、律师费等所有相关费用由败诉方承担。仲裁过程中，双方认可并同意以下仲裁处理方式：</w:t>
      </w:r>
    </w:p>
    <w:p>
      <w:pPr>
        <w:spacing w:line="480" w:lineRule="exact"/>
        <w:ind w:firstLine="48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①</w:t>
      </w:r>
      <w:r>
        <w:rPr>
          <w:rFonts w:cs="仿宋_GB2312" w:asciiTheme="minorEastAsia" w:hAnsiTheme="minorEastAsia" w:eastAsiaTheme="minorEastAsia"/>
          <w:color w:val="auto"/>
          <w:kern w:val="0"/>
          <w:sz w:val="24"/>
          <w:szCs w:val="24"/>
          <w:highlight w:val="none"/>
        </w:rPr>
        <w:t xml:space="preserve"> </w:t>
      </w:r>
      <w:r>
        <w:rPr>
          <w:rFonts w:hint="eastAsia" w:cs="仿宋_GB2312" w:asciiTheme="minorEastAsia" w:hAnsiTheme="minorEastAsia" w:eastAsiaTheme="minorEastAsia"/>
          <w:color w:val="auto"/>
          <w:kern w:val="0"/>
          <w:sz w:val="24"/>
          <w:szCs w:val="24"/>
          <w:highlight w:val="none"/>
        </w:rPr>
        <w:t>双方特别约定在仲裁过程中</w:t>
      </w:r>
      <w:r>
        <w:rPr>
          <w:rFonts w:cs="仿宋_GB2312" w:asciiTheme="minorEastAsia" w:hAnsiTheme="minorEastAsia" w:eastAsiaTheme="minorEastAsia"/>
          <w:color w:val="auto"/>
          <w:kern w:val="0"/>
          <w:sz w:val="24"/>
          <w:szCs w:val="24"/>
          <w:highlight w:val="none"/>
          <w:u w:val="single"/>
        </w:rPr>
        <w:t xml:space="preserve">  </w:t>
      </w:r>
      <w:r>
        <w:rPr>
          <w:rFonts w:hint="eastAsia" w:cs="仿宋_GB2312" w:asciiTheme="minorEastAsia" w:hAnsiTheme="minorEastAsia" w:eastAsiaTheme="minorEastAsia"/>
          <w:color w:val="auto"/>
          <w:kern w:val="0"/>
          <w:sz w:val="24"/>
          <w:szCs w:val="24"/>
          <w:highlight w:val="none"/>
          <w:u w:val="single"/>
        </w:rPr>
        <w:t>/</w:t>
      </w:r>
      <w:r>
        <w:rPr>
          <w:rFonts w:cs="仿宋_GB2312" w:asciiTheme="minorEastAsia" w:hAnsiTheme="minorEastAsia" w:eastAsiaTheme="minorEastAsia"/>
          <w:color w:val="auto"/>
          <w:kern w:val="0"/>
          <w:sz w:val="24"/>
          <w:szCs w:val="24"/>
          <w:highlight w:val="none"/>
          <w:u w:val="single"/>
        </w:rPr>
        <w:t xml:space="preserve">  </w:t>
      </w:r>
      <w:r>
        <w:rPr>
          <w:rFonts w:hint="eastAsia" w:cs="仿宋_GB2312" w:asciiTheme="minorEastAsia" w:hAnsiTheme="minorEastAsia" w:eastAsiaTheme="minorEastAsia"/>
          <w:color w:val="auto"/>
          <w:kern w:val="0"/>
          <w:sz w:val="24"/>
          <w:szCs w:val="24"/>
          <w:highlight w:val="none"/>
        </w:rPr>
        <w:t>仲裁委员会除可通过短信、电子邮件进行送达外亦可通过短信链接的方式进行仲裁文书电子送达，短信发出即视为短信内容（含链接内容）已送达。</w:t>
      </w:r>
    </w:p>
    <w:p>
      <w:pPr>
        <w:spacing w:line="480" w:lineRule="exact"/>
        <w:ind w:firstLine="48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②</w:t>
      </w:r>
      <w:r>
        <w:rPr>
          <w:rFonts w:cs="仿宋_GB2312" w:asciiTheme="minorEastAsia" w:hAnsiTheme="minorEastAsia" w:eastAsiaTheme="minorEastAsia"/>
          <w:color w:val="auto"/>
          <w:kern w:val="0"/>
          <w:sz w:val="24"/>
          <w:szCs w:val="24"/>
          <w:highlight w:val="none"/>
        </w:rPr>
        <w:t xml:space="preserve"> </w:t>
      </w:r>
      <w:r>
        <w:rPr>
          <w:rFonts w:hint="eastAsia" w:cs="仿宋_GB2312" w:asciiTheme="minorEastAsia" w:hAnsiTheme="minorEastAsia" w:eastAsiaTheme="minorEastAsia"/>
          <w:color w:val="auto"/>
          <w:kern w:val="0"/>
          <w:sz w:val="24"/>
          <w:szCs w:val="24"/>
          <w:highlight w:val="none"/>
        </w:rPr>
        <w:t>在仲裁过程中，各方确认以本合同以及与本合同有关的协议、合同、文件、申请表等有关资料留存的或授权平台、平台的合作方查询获取</w:t>
      </w:r>
      <w:r>
        <w:rPr>
          <w:rFonts w:cs="仿宋_GB2312" w:asciiTheme="minorEastAsia" w:hAnsiTheme="minorEastAsia" w:eastAsiaTheme="minorEastAsia"/>
          <w:color w:val="auto"/>
          <w:kern w:val="0"/>
          <w:sz w:val="24"/>
          <w:szCs w:val="24"/>
          <w:highlight w:val="none"/>
        </w:rPr>
        <w:t>QQ号、微信号、电子邮件、手机号码或其他联系信息为送达的方式，为各方之间及涉案纠纷相关文书送达，邮件、短信或其他联系信息发送成功之时视为送达已完成。如送达仅涉及文件名称或登录链接的，具体文书则需各方按提示查阅和领取，送达后任何一方未及时登录相关网站查询和领取相关文书的，自行承担责任。通过以上方式之一送达，即为送达。</w:t>
      </w:r>
    </w:p>
    <w:p>
      <w:pPr>
        <w:spacing w:line="480" w:lineRule="exact"/>
        <w:ind w:firstLine="48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③</w:t>
      </w:r>
      <w:r>
        <w:rPr>
          <w:rFonts w:cs="仿宋_GB2312" w:asciiTheme="minorEastAsia" w:hAnsiTheme="minorEastAsia" w:eastAsiaTheme="minorEastAsia"/>
          <w:color w:val="auto"/>
          <w:kern w:val="0"/>
          <w:sz w:val="24"/>
          <w:szCs w:val="24"/>
          <w:highlight w:val="none"/>
        </w:rPr>
        <w:t xml:space="preserve"> </w:t>
      </w:r>
      <w:r>
        <w:rPr>
          <w:rFonts w:hint="eastAsia" w:cs="仿宋_GB2312" w:asciiTheme="minorEastAsia" w:hAnsiTheme="minorEastAsia" w:eastAsiaTheme="minorEastAsia"/>
          <w:color w:val="auto"/>
          <w:kern w:val="0"/>
          <w:sz w:val="24"/>
          <w:szCs w:val="24"/>
          <w:highlight w:val="none"/>
        </w:rPr>
        <w:t>仲裁争议双方均同意共同委托仲裁委员会主任指定一名独任仲裁员，并同意仲裁审理不开庭、不公开。</w:t>
      </w:r>
    </w:p>
    <w:p>
      <w:pPr>
        <w:spacing w:line="480" w:lineRule="exact"/>
        <w:ind w:firstLine="48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④</w:t>
      </w:r>
      <w:r>
        <w:rPr>
          <w:rFonts w:cs="仿宋_GB2312" w:asciiTheme="minorEastAsia" w:hAnsiTheme="minorEastAsia" w:eastAsiaTheme="minorEastAsia"/>
          <w:color w:val="auto"/>
          <w:kern w:val="0"/>
          <w:sz w:val="24"/>
          <w:szCs w:val="24"/>
          <w:highlight w:val="none"/>
        </w:rPr>
        <w:t xml:space="preserve"> </w:t>
      </w:r>
      <w:r>
        <w:rPr>
          <w:rFonts w:hint="eastAsia" w:cs="仿宋_GB2312" w:asciiTheme="minorEastAsia" w:hAnsiTheme="minorEastAsia" w:eastAsiaTheme="minorEastAsia"/>
          <w:color w:val="auto"/>
          <w:kern w:val="0"/>
          <w:sz w:val="24"/>
          <w:szCs w:val="24"/>
          <w:highlight w:val="none"/>
        </w:rPr>
        <w:t>对于其他法律文书（包括但不限于法院因强制执行出具的法律文书等）的送达，各方均同意以本合同以及与本合同有关的协议、合同、文件、申请表等有关资料中留存的任何一联系信息（包括但不限于电话、手机短信、电子邮件、通讯地址、微信等）作为送达方式送达。通过以上方式之一送达，即为送达。</w:t>
      </w:r>
    </w:p>
    <w:p>
      <w:pPr>
        <w:spacing w:line="480" w:lineRule="exact"/>
        <w:ind w:firstLine="480" w:firstLineChars="20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 xml:space="preserve">14.2  </w:t>
      </w:r>
      <w:r>
        <w:rPr>
          <w:rFonts w:hint="eastAsia" w:cs="仿宋_GB2312" w:asciiTheme="minorEastAsia" w:hAnsiTheme="minorEastAsia" w:eastAsiaTheme="minorEastAsia"/>
          <w:color w:val="auto"/>
          <w:kern w:val="0"/>
          <w:sz w:val="24"/>
          <w:szCs w:val="24"/>
          <w:highlight w:val="none"/>
        </w:rPr>
        <w:t>借款人不可撤销地同意，如贷款人转让本合同下的全部或部分债权的（包括受让人再转让债权，以此类推），本合同项下的条款全部约定适用于借款人与债权受让人之间的争议处理。</w:t>
      </w:r>
    </w:p>
    <w:p>
      <w:pPr>
        <w:spacing w:line="480" w:lineRule="exact"/>
        <w:ind w:firstLine="482" w:firstLineChars="20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第十五条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其他条款</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1</w:t>
      </w:r>
      <w:r>
        <w:rPr>
          <w:rFonts w:hint="eastAsia" w:cs="仿宋_GB2312" w:asciiTheme="minorEastAsia" w:hAnsiTheme="minorEastAsia" w:eastAsiaTheme="minorEastAsia"/>
          <w:b/>
          <w:bCs/>
          <w:color w:val="auto"/>
          <w:kern w:val="0"/>
          <w:sz w:val="24"/>
          <w:szCs w:val="24"/>
          <w:highlight w:val="none"/>
        </w:rPr>
        <w:t>5</w:t>
      </w:r>
      <w:r>
        <w:rPr>
          <w:rFonts w:cs="仿宋_GB2312" w:asciiTheme="minorEastAsia" w:hAnsiTheme="minorEastAsia" w:eastAsiaTheme="minorEastAsia"/>
          <w:b/>
          <w:bCs/>
          <w:color w:val="auto"/>
          <w:kern w:val="0"/>
          <w:sz w:val="24"/>
          <w:szCs w:val="24"/>
          <w:highlight w:val="none"/>
        </w:rPr>
        <w:t>.1  双方确认，对于本合同签署、履行、终止过程中所形成的任何电子合同、电子信息记录或数据（如有）以及相关信息系统中所提取的数据等均具有法律效力，认可其证据的有效性真实性。</w:t>
      </w:r>
    </w:p>
    <w:p>
      <w:pPr>
        <w:spacing w:line="480" w:lineRule="exact"/>
        <w:ind w:firstLine="480" w:firstLineChars="20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15.</w:t>
      </w:r>
      <w:r>
        <w:rPr>
          <w:rFonts w:hint="eastAsia" w:cs="仿宋_GB2312" w:asciiTheme="minorEastAsia" w:hAnsiTheme="minorEastAsia" w:eastAsiaTheme="minorEastAsia"/>
          <w:color w:val="auto"/>
          <w:kern w:val="0"/>
          <w:sz w:val="24"/>
          <w:szCs w:val="24"/>
          <w:highlight w:val="none"/>
        </w:rPr>
        <w:t>2</w:t>
      </w:r>
      <w:r>
        <w:rPr>
          <w:rFonts w:cs="仿宋_GB2312" w:asciiTheme="minorEastAsia" w:hAnsiTheme="minorEastAsia" w:eastAsiaTheme="minorEastAsia"/>
          <w:color w:val="auto"/>
          <w:kern w:val="0"/>
          <w:sz w:val="24"/>
          <w:szCs w:val="24"/>
          <w:highlight w:val="none"/>
        </w:rPr>
        <w:t xml:space="preserve">  </w:t>
      </w:r>
      <w:r>
        <w:rPr>
          <w:rFonts w:hint="eastAsia" w:cs="仿宋_GB2312" w:asciiTheme="minorEastAsia" w:hAnsiTheme="minorEastAsia" w:eastAsiaTheme="minorEastAsia"/>
          <w:color w:val="auto"/>
          <w:kern w:val="0"/>
          <w:sz w:val="24"/>
          <w:szCs w:val="24"/>
          <w:highlight w:val="none"/>
        </w:rPr>
        <w:t>借款人同意贷款人因贷款申请及贷后管理查询并留存借款人的信用信息。</w:t>
      </w:r>
    </w:p>
    <w:p>
      <w:pPr>
        <w:spacing w:line="480" w:lineRule="exact"/>
        <w:ind w:firstLine="482" w:firstLineChars="20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15.</w:t>
      </w:r>
      <w:r>
        <w:rPr>
          <w:rFonts w:hint="eastAsia" w:cs="仿宋_GB2312" w:asciiTheme="minorEastAsia" w:hAnsiTheme="minorEastAsia" w:eastAsiaTheme="minorEastAsia"/>
          <w:b/>
          <w:color w:val="auto"/>
          <w:kern w:val="0"/>
          <w:sz w:val="24"/>
          <w:szCs w:val="24"/>
          <w:highlight w:val="none"/>
        </w:rPr>
        <w:t>3</w:t>
      </w:r>
      <w:r>
        <w:rPr>
          <w:rFonts w:cs="仿宋_GB2312" w:asciiTheme="minorEastAsia" w:hAnsiTheme="minorEastAsia" w:eastAsiaTheme="minorEastAsia"/>
          <w:b/>
          <w:color w:val="auto"/>
          <w:kern w:val="0"/>
          <w:sz w:val="24"/>
          <w:szCs w:val="24"/>
          <w:highlight w:val="none"/>
        </w:rPr>
        <w:t xml:space="preserve">  </w:t>
      </w:r>
      <w:r>
        <w:rPr>
          <w:rFonts w:hint="eastAsia" w:cs="仿宋_GB2312" w:asciiTheme="minorEastAsia" w:hAnsiTheme="minorEastAsia" w:eastAsiaTheme="minorEastAsia"/>
          <w:b/>
          <w:color w:val="auto"/>
          <w:kern w:val="0"/>
          <w:sz w:val="24"/>
          <w:szCs w:val="24"/>
          <w:highlight w:val="none"/>
        </w:rPr>
        <w:t>甲乙双方确认：本方对赋予强制执行效力公证的含义、内容、程序、效力等已经有了明确、清晰的了解、认识；经慎重考虑，双方同意在本合同（协议）签订后向乙方所在地的公证处申请办理公证并赋予本合同（协议）强制执行效力。</w:t>
      </w:r>
    </w:p>
    <w:p>
      <w:pPr>
        <w:spacing w:line="480" w:lineRule="exact"/>
        <w:ind w:firstLine="482" w:firstLineChars="20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如甲方不履行或不完全履行本合同（协议），乙方有权依据公证处出具的具有强制执行效力的本合同（协议）及执行证书直接向有管辖权的人民法院申请强制执行；甲方愿意接受人民法院的强制执行。</w:t>
      </w:r>
    </w:p>
    <w:p>
      <w:pPr>
        <w:spacing w:line="480" w:lineRule="exact"/>
        <w:ind w:firstLine="482" w:firstLineChars="20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本条款优先于本合同（协议）中关于争议解决的其他条款。</w:t>
      </w:r>
    </w:p>
    <w:p>
      <w:pPr>
        <w:tabs>
          <w:tab w:val="left" w:pos="8610"/>
        </w:tabs>
        <w:snapToGrid w:val="0"/>
        <w:spacing w:line="480" w:lineRule="exact"/>
        <w:ind w:right="-56" w:rightChars="-20" w:firstLine="482" w:firstLineChars="200"/>
        <w:jc w:val="left"/>
        <w:textAlignment w:val="bottom"/>
        <w:rPr>
          <w:rFonts w:ascii="仿宋_GB2312" w:hAnsi="宋体" w:cs="仿宋_GB2312"/>
          <w:b/>
          <w:color w:val="auto"/>
          <w:kern w:val="0"/>
          <w:sz w:val="24"/>
          <w:highlight w:val="none"/>
        </w:rPr>
      </w:pPr>
      <w:r>
        <w:rPr>
          <w:rFonts w:ascii="仿宋_GB2312" w:hAnsi="宋体" w:cs="仿宋_GB2312"/>
          <w:b/>
          <w:color w:val="auto"/>
          <w:kern w:val="0"/>
          <w:sz w:val="24"/>
          <w:highlight w:val="none"/>
        </w:rPr>
        <w:t>15.</w:t>
      </w:r>
      <w:r>
        <w:rPr>
          <w:rFonts w:hint="eastAsia" w:ascii="仿宋_GB2312" w:hAnsi="宋体" w:cs="仿宋_GB2312"/>
          <w:b/>
          <w:color w:val="auto"/>
          <w:kern w:val="0"/>
          <w:sz w:val="24"/>
          <w:highlight w:val="none"/>
        </w:rPr>
        <w:t>4</w:t>
      </w:r>
      <w:r>
        <w:rPr>
          <w:rFonts w:ascii="仿宋_GB2312" w:hAnsi="宋体" w:cs="仿宋_GB2312"/>
          <w:b/>
          <w:color w:val="auto"/>
          <w:kern w:val="0"/>
          <w:sz w:val="24"/>
          <w:highlight w:val="none"/>
        </w:rPr>
        <w:t xml:space="preserve"> </w:t>
      </w:r>
      <w:r>
        <w:rPr>
          <w:rFonts w:hint="eastAsia" w:ascii="仿宋_GB2312" w:hAnsi="宋体" w:cs="仿宋_GB2312"/>
          <w:b/>
          <w:color w:val="auto"/>
          <w:kern w:val="0"/>
          <w:sz w:val="24"/>
          <w:highlight w:val="none"/>
        </w:rPr>
        <w:t xml:space="preserve"> </w:t>
      </w:r>
      <w:r>
        <w:rPr>
          <w:rFonts w:ascii="仿宋_GB2312" w:hAnsi="宋体" w:cs="仿宋_GB2312"/>
          <w:b/>
          <w:color w:val="auto"/>
          <w:kern w:val="0"/>
          <w:sz w:val="24"/>
          <w:highlight w:val="none"/>
        </w:rPr>
        <w:t>如</w:t>
      </w:r>
      <w:r>
        <w:rPr>
          <w:rFonts w:hint="eastAsia" w:ascii="仿宋_GB2312" w:hAnsi="宋体" w:cs="仿宋_GB2312"/>
          <w:b/>
          <w:color w:val="auto"/>
          <w:kern w:val="0"/>
          <w:sz w:val="24"/>
          <w:highlight w:val="none"/>
        </w:rPr>
        <w:t>借款人</w:t>
      </w:r>
      <w:r>
        <w:rPr>
          <w:rFonts w:ascii="仿宋_GB2312" w:hAnsi="宋体" w:cs="仿宋_GB2312"/>
          <w:b/>
          <w:color w:val="auto"/>
          <w:kern w:val="0"/>
          <w:sz w:val="24"/>
          <w:highlight w:val="none"/>
        </w:rPr>
        <w:t>对</w:t>
      </w:r>
      <w:r>
        <w:rPr>
          <w:rFonts w:hint="eastAsia" w:ascii="仿宋_GB2312" w:hAnsi="宋体" w:cs="仿宋_GB2312"/>
          <w:b/>
          <w:color w:val="auto"/>
          <w:kern w:val="0"/>
          <w:sz w:val="24"/>
          <w:highlight w:val="none"/>
        </w:rPr>
        <w:t>贷款人</w:t>
      </w:r>
      <w:r>
        <w:rPr>
          <w:rFonts w:ascii="仿宋_GB2312" w:hAnsi="宋体" w:cs="仿宋_GB2312"/>
          <w:b/>
          <w:color w:val="auto"/>
          <w:kern w:val="0"/>
          <w:sz w:val="24"/>
          <w:highlight w:val="none"/>
        </w:rPr>
        <w:t>有任何投诉或建议，请拨打客户服务电话：96299（广西）、400-86-96299（全国）。</w:t>
      </w:r>
    </w:p>
    <w:p>
      <w:pPr>
        <w:spacing w:line="480" w:lineRule="exact"/>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第十六条</w:t>
      </w:r>
      <w:r>
        <w:rPr>
          <w:rFonts w:asciiTheme="minorEastAsia" w:hAnsiTheme="minorEastAsia" w:eastAsiaTheme="minorEastAsia"/>
          <w:b/>
          <w:color w:val="auto"/>
          <w:sz w:val="24"/>
          <w:szCs w:val="24"/>
          <w:highlight w:val="none"/>
        </w:rPr>
        <w:t xml:space="preserve">  </w:t>
      </w:r>
      <w:r>
        <w:rPr>
          <w:rFonts w:hint="eastAsia" w:asciiTheme="minorEastAsia" w:hAnsiTheme="minorEastAsia" w:eastAsiaTheme="minorEastAsia"/>
          <w:b/>
          <w:color w:val="auto"/>
          <w:sz w:val="24"/>
          <w:szCs w:val="24"/>
          <w:highlight w:val="none"/>
        </w:rPr>
        <w:t>具体约定</w:t>
      </w:r>
    </w:p>
    <w:p>
      <w:pPr>
        <w:spacing w:line="480" w:lineRule="exact"/>
        <w:ind w:firstLine="482" w:firstLineChars="200"/>
        <w:rPr>
          <w:rFonts w:cs="仿宋_GB2312" w:asciiTheme="minorEastAsia" w:hAnsiTheme="minorEastAsia" w:eastAsiaTheme="minorEastAsia"/>
          <w:b/>
          <w:bCs/>
          <w:color w:val="auto"/>
          <w:kern w:val="0"/>
          <w:sz w:val="24"/>
          <w:szCs w:val="24"/>
          <w:highlight w:val="none"/>
          <w:u w:val="single"/>
        </w:rPr>
      </w:pPr>
      <w:r>
        <w:rPr>
          <w:rFonts w:cs="仿宋_GB2312" w:asciiTheme="minorEastAsia" w:hAnsiTheme="minorEastAsia" w:eastAsiaTheme="minorEastAsia"/>
          <w:b/>
          <w:bCs/>
          <w:color w:val="auto"/>
          <w:kern w:val="0"/>
          <w:sz w:val="24"/>
          <w:szCs w:val="24"/>
          <w:highlight w:val="none"/>
        </w:rPr>
        <w:t xml:space="preserve">16.1  </w:t>
      </w:r>
      <w:r>
        <w:rPr>
          <w:rFonts w:hint="eastAsia" w:cs="仿宋_GB2312" w:asciiTheme="minorEastAsia" w:hAnsiTheme="minorEastAsia" w:eastAsiaTheme="minorEastAsia"/>
          <w:b/>
          <w:bCs/>
          <w:color w:val="auto"/>
          <w:kern w:val="0"/>
          <w:sz w:val="24"/>
          <w:szCs w:val="24"/>
          <w:highlight w:val="none"/>
        </w:rPr>
        <w:t>贷款</w:t>
      </w:r>
      <w:r>
        <w:rPr>
          <w:rFonts w:cs="仿宋_GB2312" w:asciiTheme="minorEastAsia" w:hAnsiTheme="minorEastAsia" w:eastAsiaTheme="minorEastAsia"/>
          <w:b/>
          <w:bCs/>
          <w:color w:val="auto"/>
          <w:kern w:val="0"/>
          <w:sz w:val="24"/>
          <w:szCs w:val="24"/>
          <w:highlight w:val="none"/>
        </w:rPr>
        <w:t>额度（大写）</w:t>
      </w:r>
      <w:r>
        <w:rPr>
          <w:rFonts w:hint="eastAsia" w:cs="仿宋_GB2312" w:asciiTheme="minorEastAsia" w:hAnsiTheme="minorEastAsia" w:eastAsiaTheme="minorEastAsia"/>
          <w:b/>
          <w:bCs/>
          <w:color w:val="auto"/>
          <w:kern w:val="0"/>
          <w:sz w:val="24"/>
          <w:szCs w:val="24"/>
          <w:highlight w:val="none"/>
        </w:rPr>
        <w:t>：人民币</w:t>
      </w:r>
      <w:r>
        <w:rPr>
          <w:rFonts w:hint="eastAsia" w:cs="仿宋_GB2312" w:asciiTheme="minorEastAsia" w:hAnsiTheme="minorEastAsia" w:eastAsiaTheme="minorEastAsia"/>
          <w:b/>
          <w:bCs/>
          <w:color w:val="auto"/>
          <w:kern w:val="0"/>
          <w:sz w:val="24"/>
          <w:szCs w:val="24"/>
          <w:highlight w:val="none"/>
          <w:u w:val="single"/>
        </w:rPr>
        <w:t>（</w:t>
      </w:r>
      <w:r>
        <w:rPr>
          <w:rFonts w:cs="仿宋_GB2312" w:asciiTheme="minorEastAsia" w:hAnsiTheme="minorEastAsia" w:eastAsiaTheme="minorEastAsia"/>
          <w:b/>
          <w:bCs/>
          <w:color w:val="auto"/>
          <w:kern w:val="0"/>
          <w:sz w:val="24"/>
          <w:szCs w:val="24"/>
          <w:highlight w:val="none"/>
          <w:u w:val="single"/>
        </w:rPr>
        <w:t>自动生成）</w:t>
      </w:r>
      <w:r>
        <w:rPr>
          <w:rFonts w:hint="eastAsia" w:cs="仿宋_GB2312" w:asciiTheme="minorEastAsia" w:hAnsiTheme="minorEastAsia" w:eastAsiaTheme="minorEastAsia"/>
          <w:b/>
          <w:bCs/>
          <w:color w:val="auto"/>
          <w:kern w:val="0"/>
          <w:sz w:val="24"/>
          <w:szCs w:val="24"/>
          <w:highlight w:val="none"/>
          <w:u w:val="single"/>
        </w:rPr>
        <w:t>。</w:t>
      </w:r>
    </w:p>
    <w:p>
      <w:pPr>
        <w:spacing w:line="480" w:lineRule="exact"/>
        <w:ind w:firstLine="482" w:firstLineChars="200"/>
        <w:rPr>
          <w:rFonts w:cs="仿宋_GB2312" w:asciiTheme="minorEastAsia" w:hAnsi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16.2  </w:t>
      </w:r>
      <w:r>
        <w:rPr>
          <w:rFonts w:hint="eastAsia" w:cs="仿宋_GB2312" w:asciiTheme="minorEastAsia" w:hAnsiTheme="minorEastAsia" w:eastAsiaTheme="minorEastAsia"/>
          <w:b/>
          <w:bCs/>
          <w:color w:val="auto"/>
          <w:kern w:val="0"/>
          <w:sz w:val="24"/>
          <w:szCs w:val="24"/>
          <w:highlight w:val="none"/>
        </w:rPr>
        <w:t>授信</w:t>
      </w:r>
      <w:r>
        <w:rPr>
          <w:rFonts w:cs="仿宋_GB2312" w:asciiTheme="minorEastAsia" w:hAnsiTheme="minorEastAsia" w:eastAsiaTheme="minorEastAsia"/>
          <w:b/>
          <w:bCs/>
          <w:color w:val="auto"/>
          <w:kern w:val="0"/>
          <w:sz w:val="24"/>
          <w:szCs w:val="24"/>
          <w:highlight w:val="none"/>
        </w:rPr>
        <w:t>期限：</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w:t>
      </w:r>
    </w:p>
    <w:p>
      <w:pPr>
        <w:snapToGrid w:val="0"/>
        <w:spacing w:line="380" w:lineRule="exact"/>
        <w:ind w:firstLine="482" w:firstLineChars="200"/>
        <w:rPr>
          <w:rFonts w:cs="仿宋_GB2312" w:asciiTheme="minorEastAsia" w:hAnsi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16.3 </w:t>
      </w:r>
      <w:r>
        <w:rPr>
          <w:rFonts w:hint="eastAsia" w:cs="仿宋_GB2312" w:asciiTheme="minorEastAsia" w:hAnsiTheme="minorEastAsia" w:eastAsiaTheme="minorEastAsia"/>
          <w:b/>
          <w:bCs/>
          <w:color w:val="auto"/>
          <w:kern w:val="0"/>
          <w:sz w:val="24"/>
          <w:szCs w:val="24"/>
          <w:highlight w:val="none"/>
        </w:rPr>
        <w:t xml:space="preserve"> </w:t>
      </w:r>
      <w:r>
        <w:rPr>
          <w:rFonts w:cs="仿宋_GB2312" w:asciiTheme="minorEastAsia" w:hAnsiTheme="minorEastAsia"/>
          <w:b/>
          <w:bCs/>
          <w:color w:val="auto"/>
          <w:kern w:val="0"/>
          <w:sz w:val="24"/>
          <w:szCs w:val="24"/>
          <w:highlight w:val="none"/>
        </w:rPr>
        <w:t>本合同项下额度为以下第</w:t>
      </w:r>
      <w:r>
        <w:rPr>
          <w:rFonts w:ascii="仿宋_GB2312" w:hAnsi="宋体" w:cs="宋体"/>
          <w:b/>
          <w:bCs/>
          <w:color w:val="auto"/>
          <w:kern w:val="0"/>
          <w:sz w:val="24"/>
          <w:szCs w:val="24"/>
          <w:highlight w:val="none"/>
          <w:u w:val="single"/>
        </w:rPr>
        <w:t>（自动生成）</w:t>
      </w:r>
      <w:r>
        <w:rPr>
          <w:rFonts w:cs="仿宋_GB2312" w:asciiTheme="minorEastAsia" w:hAnsiTheme="minorEastAsia"/>
          <w:b/>
          <w:bCs/>
          <w:color w:val="auto"/>
          <w:kern w:val="0"/>
          <w:sz w:val="24"/>
          <w:szCs w:val="24"/>
          <w:highlight w:val="none"/>
        </w:rPr>
        <w:t>项：</w:t>
      </w:r>
    </w:p>
    <w:p>
      <w:pPr>
        <w:snapToGrid w:val="0"/>
        <w:spacing w:line="380" w:lineRule="exact"/>
        <w:ind w:firstLine="482" w:firstLineChars="200"/>
        <w:rPr>
          <w:rFonts w:cs="仿宋_GB2312"/>
          <w:b/>
          <w:bCs/>
          <w:color w:val="auto"/>
          <w:kern w:val="0"/>
          <w:sz w:val="24"/>
          <w:szCs w:val="24"/>
          <w:highlight w:val="none"/>
        </w:rPr>
      </w:pPr>
      <w:r>
        <w:rPr>
          <w:rFonts w:cs="仿宋_GB2312" w:asciiTheme="minorEastAsia" w:hAnsiTheme="minorEastAsia"/>
          <w:b/>
          <w:bCs/>
          <w:color w:val="auto"/>
          <w:kern w:val="0"/>
          <w:sz w:val="24"/>
          <w:szCs w:val="24"/>
          <w:highlight w:val="none"/>
        </w:rPr>
        <w:t>（1）循环额度</w:t>
      </w:r>
      <w:r>
        <w:rPr>
          <w:rFonts w:cs="仿宋_GB2312"/>
          <w:b/>
          <w:bCs/>
          <w:color w:val="auto"/>
          <w:kern w:val="0"/>
          <w:sz w:val="24"/>
          <w:szCs w:val="24"/>
          <w:highlight w:val="none"/>
        </w:rPr>
        <w:t xml:space="preserve">；   </w:t>
      </w:r>
    </w:p>
    <w:p>
      <w:pPr>
        <w:autoSpaceDE w:val="0"/>
        <w:autoSpaceDN w:val="0"/>
        <w:adjustRightInd w:val="0"/>
        <w:spacing w:line="480" w:lineRule="exact"/>
        <w:ind w:right="-56" w:rightChars="-20" w:firstLine="482" w:firstLineChars="200"/>
        <w:jc w:val="left"/>
        <w:rPr>
          <w:rFonts w:cs="仿宋_GB2312" w:asciiTheme="minorEastAsia" w:hAnsiTheme="minorEastAsia"/>
          <w:b/>
          <w:bCs/>
          <w:color w:val="auto"/>
          <w:kern w:val="0"/>
          <w:sz w:val="24"/>
          <w:szCs w:val="24"/>
          <w:highlight w:val="none"/>
        </w:rPr>
      </w:pPr>
      <w:r>
        <w:rPr>
          <w:rFonts w:cs="仿宋_GB2312" w:asciiTheme="minorEastAsia" w:hAnsiTheme="minorEastAsia"/>
          <w:b/>
          <w:bCs/>
          <w:color w:val="auto"/>
          <w:kern w:val="0"/>
          <w:sz w:val="24"/>
          <w:szCs w:val="24"/>
          <w:highlight w:val="none"/>
        </w:rPr>
        <w:t>（2）一次性额度。</w:t>
      </w:r>
    </w:p>
    <w:p>
      <w:pPr>
        <w:autoSpaceDE w:val="0"/>
        <w:autoSpaceDN w:val="0"/>
        <w:adjustRightInd w:val="0"/>
        <w:spacing w:line="48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16.4  </w:t>
      </w:r>
      <w:r>
        <w:rPr>
          <w:rFonts w:ascii="宋体" w:hAnsi="宋体" w:cs="仿宋_GB2312"/>
          <w:b/>
          <w:bCs/>
          <w:color w:val="auto"/>
          <w:kern w:val="0"/>
          <w:sz w:val="24"/>
          <w:szCs w:val="24"/>
          <w:highlight w:val="none"/>
        </w:rPr>
        <w:t>贷款利率：</w:t>
      </w:r>
      <w:r>
        <w:rPr>
          <w:rFonts w:hint="eastAsia" w:cs="仿宋_GB2312"/>
          <w:b/>
          <w:bCs/>
          <w:color w:val="auto"/>
          <w:kern w:val="0"/>
          <w:sz w:val="24"/>
          <w:szCs w:val="24"/>
          <w:highlight w:val="none"/>
        </w:rPr>
        <w:t>本次贷款，</w:t>
      </w:r>
      <w:r>
        <w:rPr>
          <w:rFonts w:cs="仿宋_GB2312" w:asciiTheme="minorEastAsia" w:hAnsiTheme="minorEastAsia" w:eastAsiaTheme="minorEastAsia"/>
          <w:b/>
          <w:bCs/>
          <w:color w:val="auto"/>
          <w:kern w:val="0"/>
          <w:sz w:val="24"/>
          <w:szCs w:val="24"/>
          <w:highlight w:val="none"/>
        </w:rPr>
        <w:t>执行</w:t>
      </w:r>
      <w:r>
        <w:rPr>
          <w:rFonts w:hint="eastAsia" w:cs="仿宋_GB2312" w:asciiTheme="minorEastAsia" w:hAnsiTheme="minorEastAsia" w:eastAsiaTheme="minorEastAsia"/>
          <w:b/>
          <w:bCs/>
          <w:color w:val="auto"/>
          <w:kern w:val="0"/>
          <w:sz w:val="24"/>
          <w:szCs w:val="24"/>
          <w:highlight w:val="none"/>
        </w:rPr>
        <w:t>采用以下第</w:t>
      </w:r>
      <w:r>
        <w:rPr>
          <w:rFonts w:ascii="仿宋_GB2312" w:hAnsi="宋体" w:cs="宋体"/>
          <w:b/>
          <w:bCs/>
          <w:color w:val="auto"/>
          <w:kern w:val="0"/>
          <w:sz w:val="24"/>
          <w:szCs w:val="24"/>
          <w:highlight w:val="none"/>
          <w:u w:val="single"/>
        </w:rPr>
        <w:t>（自动生成）</w:t>
      </w:r>
      <w:r>
        <w:rPr>
          <w:rFonts w:hint="eastAsia" w:cs="仿宋_GB2312" w:asciiTheme="minorEastAsia" w:hAnsiTheme="minorEastAsia" w:eastAsiaTheme="minorEastAsia"/>
          <w:b/>
          <w:bCs/>
          <w:color w:val="auto"/>
          <w:kern w:val="0"/>
          <w:sz w:val="24"/>
          <w:szCs w:val="24"/>
          <w:highlight w:val="none"/>
        </w:rPr>
        <w:t>种利率。</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A.人民币固定利率：执行年利率为</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%。以贷款发放日前一个工作日对应最近一个月全国同业拆借中心最新公布的</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（①.一年期；②.五年期以上）LPR为基准，加减基点（BP）后确定年利率，加减基点（BP）在甲方每次提款的《个人最高额借款提款申请书》中约定。合同约定贷款期限内不调整利率。</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B.人民币浮动利率：</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（1）浮动利率：以贷款发放日前一个工作日对应最近一个月全国同业拆借中心最新公布的</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（①.一年期；②.五年期以上）LPR为基准，执行年利率为</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（①.LPR+</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BP；②.LPR-</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BP；③.LPR）。</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（2）利率调整方式：贷款期限内遇LPR调整的，按以下第</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种方式确定本合同利率调整日，调整后执行利率以调整日前一个工作日最新LPR为基准，按第（1）点中约定的LPR期限品种、加减点数计算，调整当日起执行调整后利率：</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a.以LPR调整日次日为合同利率调整日。</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b.次年起每年一月一日为合同利率调整日。</w:t>
      </w:r>
    </w:p>
    <w:p>
      <w:pPr>
        <w:tabs>
          <w:tab w:val="left" w:pos="8600"/>
        </w:tabs>
        <w:snapToGrid w:val="0"/>
        <w:spacing w:line="440" w:lineRule="atLeast"/>
        <w:ind w:firstLine="482" w:firstLineChars="200"/>
        <w:jc w:val="left"/>
        <w:textAlignment w:val="bottom"/>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c.自贷款发放日起，每</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个月调整一次，调整日为调整当月中放款日的对应日，当月没有对应日的则为当月最后一日。</w:t>
      </w:r>
    </w:p>
    <w:p>
      <w:pPr>
        <w:tabs>
          <w:tab w:val="left" w:pos="8600"/>
        </w:tabs>
        <w:snapToGrid w:val="0"/>
        <w:spacing w:line="440" w:lineRule="atLeast"/>
        <w:ind w:firstLine="482" w:firstLineChars="200"/>
        <w:jc w:val="left"/>
        <w:textAlignment w:val="bottom"/>
        <w:rPr>
          <w:b/>
          <w:bCs/>
          <w:color w:val="auto"/>
          <w:highlight w:val="none"/>
        </w:rPr>
      </w:pPr>
      <w:r>
        <w:rPr>
          <w:rFonts w:cs="仿宋_GB2312" w:asciiTheme="minorEastAsia" w:hAnsiTheme="minorEastAsia" w:eastAsiaTheme="minorEastAsia"/>
          <w:b/>
          <w:bCs/>
          <w:color w:val="auto"/>
          <w:kern w:val="0"/>
          <w:sz w:val="24"/>
          <w:szCs w:val="24"/>
          <w:highlight w:val="none"/>
        </w:rPr>
        <w:t xml:space="preserve">16.5  </w:t>
      </w:r>
      <w:r>
        <w:rPr>
          <w:rFonts w:cs="仿宋_GB2312"/>
          <w:b/>
          <w:bCs/>
          <w:color w:val="auto"/>
          <w:kern w:val="0"/>
          <w:sz w:val="24"/>
          <w:szCs w:val="24"/>
          <w:highlight w:val="none"/>
        </w:rPr>
        <w:t>计息方式：</w:t>
      </w:r>
      <w:r>
        <w:rPr>
          <w:rFonts w:ascii="仿宋_GB2312" w:hAnsi="宋体" w:cs="仿宋_GB2312"/>
          <w:b/>
          <w:bCs/>
          <w:color w:val="auto"/>
          <w:kern w:val="0"/>
          <w:sz w:val="24"/>
          <w:highlight w:val="none"/>
        </w:rPr>
        <w:t>本合同项下的贷款按下列第</w:t>
      </w:r>
      <w:r>
        <w:rPr>
          <w:rFonts w:ascii="仿宋_GB2312" w:hAnsi="宋体" w:cs="仿宋_GB2312"/>
          <w:b/>
          <w:bCs/>
          <w:color w:val="auto"/>
          <w:kern w:val="0"/>
          <w:sz w:val="24"/>
          <w:highlight w:val="none"/>
          <w:u w:val="single"/>
        </w:rPr>
        <w:t xml:space="preserve"> </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种方式结息：</w:t>
      </w:r>
    </w:p>
    <w:p>
      <w:pPr>
        <w:tabs>
          <w:tab w:val="left" w:pos="8600"/>
        </w:tabs>
        <w:snapToGrid w:val="0"/>
        <w:spacing w:line="440" w:lineRule="atLeast"/>
        <w:ind w:firstLine="482" w:firstLineChars="200"/>
        <w:jc w:val="left"/>
        <w:textAlignment w:val="bottom"/>
        <w:rPr>
          <w:b/>
          <w:bCs/>
          <w:color w:val="auto"/>
          <w:highlight w:val="none"/>
        </w:rPr>
      </w:pPr>
      <w:r>
        <w:rPr>
          <w:rFonts w:ascii="仿宋_GB2312" w:hAnsi="宋体" w:cs="仿宋_GB2312"/>
          <w:b/>
          <w:bCs/>
          <w:color w:val="auto"/>
          <w:kern w:val="0"/>
          <w:sz w:val="24"/>
          <w:highlight w:val="none"/>
        </w:rPr>
        <w:t>（1）每月的</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日结息；</w:t>
      </w:r>
    </w:p>
    <w:p>
      <w:pPr>
        <w:tabs>
          <w:tab w:val="left" w:pos="8600"/>
        </w:tabs>
        <w:snapToGrid w:val="0"/>
        <w:spacing w:line="440" w:lineRule="atLeast"/>
        <w:ind w:firstLine="482" w:firstLineChars="200"/>
        <w:jc w:val="left"/>
        <w:textAlignment w:val="bottom"/>
        <w:rPr>
          <w:b/>
          <w:bCs/>
          <w:color w:val="auto"/>
          <w:highlight w:val="none"/>
        </w:rPr>
      </w:pPr>
      <w:r>
        <w:rPr>
          <w:rFonts w:ascii="仿宋_GB2312" w:hAnsi="宋体" w:cs="仿宋_GB2312"/>
          <w:b/>
          <w:bCs/>
          <w:color w:val="auto"/>
          <w:kern w:val="0"/>
          <w:sz w:val="24"/>
          <w:highlight w:val="none"/>
        </w:rPr>
        <w:t>（2）每季</w:t>
      </w:r>
      <w:r>
        <w:rPr>
          <w:rFonts w:hint="eastAsia" w:ascii="仿宋_GB2312" w:hAnsi="宋体" w:cs="仿宋_GB2312"/>
          <w:b/>
          <w:bCs/>
          <w:color w:val="auto"/>
          <w:kern w:val="0"/>
          <w:sz w:val="24"/>
          <w:highlight w:val="none"/>
          <w:lang w:eastAsia="zh-CN"/>
        </w:rPr>
        <w:t>（</w:t>
      </w:r>
      <w:r>
        <w:rPr>
          <w:rFonts w:hint="eastAsia" w:ascii="仿宋_GB2312" w:hAnsi="宋体" w:cs="仿宋_GB2312"/>
          <w:b/>
          <w:bCs/>
          <w:color w:val="auto"/>
          <w:kern w:val="0"/>
          <w:sz w:val="24"/>
          <w:highlight w:val="none"/>
          <w:lang w:val="en-US" w:eastAsia="zh-CN"/>
        </w:rPr>
        <w:t>3月、6月、9月、12月）</w:t>
      </w:r>
      <w:r>
        <w:rPr>
          <w:rFonts w:ascii="仿宋_GB2312" w:hAnsi="宋体" w:cs="仿宋_GB2312"/>
          <w:b/>
          <w:bCs/>
          <w:color w:val="auto"/>
          <w:kern w:val="0"/>
          <w:sz w:val="24"/>
          <w:highlight w:val="none"/>
        </w:rPr>
        <w:t>的</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日结息；</w:t>
      </w:r>
    </w:p>
    <w:p>
      <w:pPr>
        <w:autoSpaceDE w:val="0"/>
        <w:autoSpaceDN w:val="0"/>
        <w:adjustRightInd w:val="0"/>
        <w:spacing w:line="390" w:lineRule="exact"/>
        <w:ind w:right="-56" w:rightChars="-20" w:firstLine="482" w:firstLineChars="200"/>
        <w:jc w:val="left"/>
        <w:rPr>
          <w:rFonts w:ascii="仿宋_GB2312" w:hAnsi="宋体" w:cs="仿宋_GB2312"/>
          <w:b/>
          <w:bCs/>
          <w:color w:val="auto"/>
          <w:kern w:val="0"/>
          <w:sz w:val="24"/>
          <w:highlight w:val="none"/>
        </w:rPr>
      </w:pPr>
      <w:r>
        <w:rPr>
          <w:rFonts w:hint="eastAsia"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val="en-US" w:eastAsia="zh-CN"/>
        </w:rPr>
        <w:t>3</w:t>
      </w:r>
      <w:r>
        <w:rPr>
          <w:rFonts w:hint="eastAsia"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eastAsia="zh-CN"/>
        </w:rPr>
        <w:t>每</w:t>
      </w:r>
      <w:r>
        <w:rPr>
          <w:rFonts w:hint="eastAsia" w:ascii="仿宋_GB2312" w:hAnsi="宋体" w:cs="仿宋_GB2312"/>
          <w:b/>
          <w:bCs/>
          <w:color w:val="auto"/>
          <w:kern w:val="0"/>
          <w:sz w:val="24"/>
          <w:highlight w:val="none"/>
        </w:rPr>
        <w:t>半年</w:t>
      </w:r>
      <w:r>
        <w:rPr>
          <w:rFonts w:hint="eastAsia" w:ascii="仿宋_GB2312" w:hAnsi="宋体" w:cs="仿宋_GB2312"/>
          <w:b/>
          <w:bCs/>
          <w:color w:val="auto"/>
          <w:kern w:val="0"/>
          <w:sz w:val="24"/>
          <w:highlight w:val="none"/>
          <w:lang w:eastAsia="zh-CN"/>
        </w:rPr>
        <w:t>（</w:t>
      </w:r>
      <w:r>
        <w:rPr>
          <w:rFonts w:hint="eastAsia" w:ascii="仿宋_GB2312" w:hAnsi="宋体" w:cs="仿宋_GB2312"/>
          <w:b/>
          <w:bCs/>
          <w:color w:val="auto"/>
          <w:kern w:val="0"/>
          <w:sz w:val="24"/>
          <w:highlight w:val="none"/>
          <w:lang w:val="en-US" w:eastAsia="zh-CN"/>
        </w:rPr>
        <w:t>6月、12月）</w:t>
      </w:r>
      <w:r>
        <w:rPr>
          <w:rFonts w:hint="eastAsia" w:ascii="仿宋_GB2312" w:hAnsi="宋体" w:cs="仿宋_GB2312"/>
          <w:b/>
          <w:bCs/>
          <w:color w:val="auto"/>
          <w:kern w:val="0"/>
          <w:sz w:val="24"/>
          <w:highlight w:val="none"/>
          <w:lang w:eastAsia="zh-CN"/>
        </w:rPr>
        <w:t>的</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日</w:t>
      </w:r>
      <w:r>
        <w:rPr>
          <w:rFonts w:hint="eastAsia" w:ascii="仿宋_GB2312" w:hAnsi="宋体" w:cs="仿宋_GB2312"/>
          <w:b/>
          <w:bCs/>
          <w:color w:val="auto"/>
          <w:kern w:val="0"/>
          <w:sz w:val="24"/>
          <w:highlight w:val="none"/>
        </w:rPr>
        <w:t>结息；</w:t>
      </w:r>
    </w:p>
    <w:p>
      <w:pPr>
        <w:autoSpaceDE w:val="0"/>
        <w:autoSpaceDN w:val="0"/>
        <w:adjustRightInd w:val="0"/>
        <w:spacing w:line="440" w:lineRule="atLeast"/>
        <w:ind w:right="-56" w:rightChars="-20" w:firstLine="482" w:firstLineChars="200"/>
        <w:jc w:val="left"/>
        <w:rPr>
          <w:rFonts w:hint="eastAsia" w:ascii="仿宋_GB2312" w:hAnsi="宋体" w:cs="仿宋_GB2312"/>
          <w:color w:val="auto"/>
          <w:kern w:val="0"/>
          <w:sz w:val="24"/>
          <w:highlight w:val="none"/>
        </w:rPr>
      </w:pPr>
      <w:r>
        <w:rPr>
          <w:rFonts w:hint="eastAsia"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val="en-US" w:eastAsia="zh-CN"/>
        </w:rPr>
        <w:t>4</w:t>
      </w:r>
      <w:r>
        <w:rPr>
          <w:rFonts w:hint="eastAsia"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eastAsia="zh-CN"/>
        </w:rPr>
        <w:t>每</w:t>
      </w:r>
      <w:r>
        <w:rPr>
          <w:rFonts w:hint="eastAsia" w:ascii="仿宋_GB2312" w:hAnsi="宋体" w:cs="仿宋_GB2312"/>
          <w:b/>
          <w:bCs/>
          <w:color w:val="auto"/>
          <w:kern w:val="0"/>
          <w:sz w:val="24"/>
          <w:highlight w:val="none"/>
        </w:rPr>
        <w:t>年</w:t>
      </w:r>
      <w:r>
        <w:rPr>
          <w:rFonts w:hint="eastAsia" w:ascii="仿宋_GB2312" w:hAnsi="宋体" w:cs="仿宋_GB2312"/>
          <w:b/>
          <w:bCs/>
          <w:color w:val="auto"/>
          <w:kern w:val="0"/>
          <w:sz w:val="24"/>
          <w:highlight w:val="none"/>
          <w:lang w:eastAsia="zh-CN"/>
        </w:rPr>
        <w:t>（</w:t>
      </w:r>
      <w:r>
        <w:rPr>
          <w:rFonts w:hint="eastAsia" w:ascii="仿宋_GB2312" w:hAnsi="宋体" w:cs="仿宋_GB2312"/>
          <w:b/>
          <w:bCs/>
          <w:color w:val="auto"/>
          <w:kern w:val="0"/>
          <w:sz w:val="24"/>
          <w:highlight w:val="none"/>
          <w:lang w:val="en-US" w:eastAsia="zh-CN"/>
        </w:rPr>
        <w:t>1月）</w:t>
      </w:r>
      <w:r>
        <w:rPr>
          <w:rFonts w:hint="eastAsia" w:ascii="仿宋_GB2312" w:hAnsi="宋体" w:cs="仿宋_GB2312"/>
          <w:b/>
          <w:bCs/>
          <w:color w:val="auto"/>
          <w:kern w:val="0"/>
          <w:sz w:val="24"/>
          <w:highlight w:val="none"/>
          <w:lang w:eastAsia="zh-CN"/>
        </w:rPr>
        <w:t>的</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日</w:t>
      </w:r>
      <w:r>
        <w:rPr>
          <w:rFonts w:hint="eastAsia" w:ascii="仿宋_GB2312" w:hAnsi="宋体" w:cs="仿宋_GB2312"/>
          <w:b/>
          <w:bCs/>
          <w:color w:val="auto"/>
          <w:kern w:val="0"/>
          <w:sz w:val="24"/>
          <w:highlight w:val="none"/>
        </w:rPr>
        <w:t>结息；</w:t>
      </w:r>
    </w:p>
    <w:p>
      <w:pPr>
        <w:autoSpaceDE w:val="0"/>
        <w:autoSpaceDN w:val="0"/>
        <w:adjustRightInd w:val="0"/>
        <w:spacing w:line="440" w:lineRule="atLeast"/>
        <w:ind w:right="-56" w:rightChars="-20" w:firstLine="482" w:firstLineChars="200"/>
        <w:jc w:val="left"/>
        <w:rPr>
          <w:rFonts w:hint="eastAsia" w:ascii="仿宋_GB2312" w:hAnsi="宋体" w:cs="仿宋_GB2312"/>
          <w:color w:val="auto"/>
          <w:kern w:val="0"/>
          <w:sz w:val="24"/>
          <w:highlight w:val="none"/>
        </w:rPr>
      </w:pPr>
      <w:r>
        <w:rPr>
          <w:rFonts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val="en-US" w:eastAsia="zh-CN"/>
        </w:rPr>
        <w:t>5</w:t>
      </w:r>
      <w:r>
        <w:rPr>
          <w:rFonts w:ascii="仿宋_GB2312" w:hAnsi="宋体" w:cs="仿宋_GB2312"/>
          <w:b/>
          <w:bCs/>
          <w:color w:val="auto"/>
          <w:kern w:val="0"/>
          <w:sz w:val="24"/>
          <w:highlight w:val="none"/>
        </w:rPr>
        <w:t>）到期一次性还本付息；</w:t>
      </w:r>
    </w:p>
    <w:p>
      <w:pPr>
        <w:autoSpaceDE w:val="0"/>
        <w:autoSpaceDN w:val="0"/>
        <w:adjustRightInd w:val="0"/>
        <w:spacing w:line="440" w:lineRule="atLeast"/>
        <w:ind w:right="-56" w:rightChars="-20" w:firstLine="482" w:firstLineChars="200"/>
        <w:jc w:val="left"/>
        <w:rPr>
          <w:rFonts w:ascii="仿宋_GB2312" w:hAnsi="宋体" w:cs="仿宋_GB2312"/>
          <w:b/>
          <w:bCs/>
          <w:color w:val="auto"/>
          <w:kern w:val="0"/>
          <w:sz w:val="24"/>
          <w:highlight w:val="none"/>
          <w:u w:val="single"/>
        </w:rPr>
      </w:pPr>
      <w:r>
        <w:rPr>
          <w:rFonts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val="en-US" w:eastAsia="zh-CN"/>
        </w:rPr>
        <w:t>6</w:t>
      </w:r>
      <w:r>
        <w:rPr>
          <w:rFonts w:ascii="仿宋_GB2312" w:hAnsi="宋体" w:cs="仿宋_GB2312"/>
          <w:b/>
          <w:bCs/>
          <w:color w:val="auto"/>
          <w:kern w:val="0"/>
          <w:sz w:val="24"/>
          <w:highlight w:val="none"/>
        </w:rPr>
        <w:t>）其他：</w:t>
      </w:r>
      <w:r>
        <w:rPr>
          <w:rFonts w:ascii="仿宋_GB2312" w:hAnsi="宋体" w:cs="仿宋_GB2312"/>
          <w:b/>
          <w:bCs/>
          <w:color w:val="auto"/>
          <w:kern w:val="0"/>
          <w:sz w:val="24"/>
          <w:highlight w:val="none"/>
          <w:u w:val="single"/>
        </w:rPr>
        <w:t xml:space="preserve"> </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u w:val="single"/>
        </w:rPr>
        <w:t xml:space="preserve">  </w:t>
      </w:r>
    </w:p>
    <w:p>
      <w:pPr>
        <w:spacing w:line="480" w:lineRule="exact"/>
        <w:ind w:firstLine="482" w:firstLineChars="200"/>
        <w:rPr>
          <w:rFonts w:hint="default" w:cs="仿宋_GB2312" w:asciiTheme="minorEastAsia" w:hAnsiTheme="minorEastAsia" w:eastAsiaTheme="minorEastAsia"/>
          <w:b/>
          <w:color w:val="auto"/>
          <w:kern w:val="0"/>
          <w:sz w:val="24"/>
          <w:szCs w:val="24"/>
          <w:highlight w:val="none"/>
          <w:lang w:val="en-US" w:eastAsia="zh-CN"/>
        </w:rPr>
      </w:pPr>
      <w:r>
        <w:rPr>
          <w:rFonts w:asciiTheme="minorEastAsia" w:hAnsiTheme="minorEastAsia" w:eastAsiaTheme="minorEastAsia"/>
          <w:b/>
          <w:color w:val="auto"/>
          <w:sz w:val="24"/>
          <w:szCs w:val="24"/>
          <w:highlight w:val="none"/>
        </w:rPr>
        <w:t>16.6</w:t>
      </w:r>
      <w:r>
        <w:rPr>
          <w:rFonts w:hint="eastAsia" w:cs="仿宋_GB2312" w:asciiTheme="minorEastAsia" w:hAnsiTheme="minorEastAsia" w:eastAsiaTheme="minorEastAsia"/>
          <w:b/>
          <w:color w:val="auto"/>
          <w:kern w:val="0"/>
          <w:sz w:val="24"/>
          <w:szCs w:val="24"/>
          <w:highlight w:val="none"/>
        </w:rPr>
        <w:t>贷款扣款代收业务</w:t>
      </w:r>
      <w:r>
        <w:rPr>
          <w:rFonts w:hint="eastAsia" w:asciiTheme="minorEastAsia" w:hAnsiTheme="minorEastAsia" w:eastAsiaTheme="minorEastAsia"/>
          <w:b/>
          <w:color w:val="auto"/>
          <w:sz w:val="24"/>
          <w:szCs w:val="24"/>
          <w:highlight w:val="none"/>
        </w:rPr>
        <w:t>付款账号：</w:t>
      </w:r>
      <w:r>
        <w:rPr>
          <w:rFonts w:hint="eastAsia" w:asciiTheme="minorEastAsia" w:hAnsiTheme="minorEastAsia" w:eastAsiaTheme="minorEastAsia"/>
          <w:b/>
          <w:color w:val="auto"/>
          <w:sz w:val="24"/>
          <w:szCs w:val="24"/>
          <w:highlight w:val="none"/>
          <w:u w:val="single"/>
        </w:rPr>
        <w:t xml:space="preserve">  （反显客户还款账号）</w:t>
      </w:r>
      <w:r>
        <w:rPr>
          <w:rFonts w:asciiTheme="minorEastAsia" w:hAnsiTheme="minorEastAsia" w:eastAsiaTheme="minorEastAsia"/>
          <w:b/>
          <w:color w:val="auto"/>
          <w:sz w:val="24"/>
          <w:szCs w:val="24"/>
          <w:highlight w:val="none"/>
          <w:u w:val="single"/>
        </w:rPr>
        <w:t xml:space="preserve">  </w:t>
      </w:r>
      <w:r>
        <w:rPr>
          <w:rFonts w:hint="eastAsia" w:asciiTheme="minorEastAsia" w:hAnsiTheme="minorEastAsia" w:eastAsiaTheme="minorEastAsia"/>
          <w:b/>
          <w:color w:val="auto"/>
          <w:sz w:val="24"/>
          <w:szCs w:val="24"/>
          <w:highlight w:val="none"/>
          <w:u w:val="single"/>
        </w:rPr>
        <w:t>，</w:t>
      </w:r>
      <w:r>
        <w:rPr>
          <w:rFonts w:hint="eastAsia" w:asciiTheme="minorEastAsia" w:hAnsiTheme="minorEastAsia" w:eastAsiaTheme="minorEastAsia"/>
          <w:b/>
          <w:color w:val="auto"/>
          <w:sz w:val="24"/>
          <w:szCs w:val="24"/>
          <w:highlight w:val="none"/>
        </w:rPr>
        <w:t>包含但不限于</w:t>
      </w:r>
      <w:r>
        <w:rPr>
          <w:rFonts w:hint="eastAsia" w:cs="仿宋_GB2312" w:asciiTheme="minorEastAsia" w:hAnsiTheme="minorEastAsia" w:eastAsiaTheme="minorEastAsia"/>
          <w:b/>
          <w:color w:val="auto"/>
          <w:kern w:val="0"/>
          <w:sz w:val="24"/>
          <w:szCs w:val="24"/>
          <w:highlight w:val="none"/>
        </w:rPr>
        <w:t>借款人在贷款人开立的任一账户。</w:t>
      </w:r>
      <w:r>
        <w:rPr>
          <w:rFonts w:hint="eastAsia" w:cs="仿宋_GB2312" w:asciiTheme="minorEastAsia" w:hAnsiTheme="minorEastAsia" w:eastAsiaTheme="minorEastAsia"/>
          <w:b/>
          <w:color w:val="auto"/>
          <w:kern w:val="0"/>
          <w:sz w:val="24"/>
          <w:szCs w:val="24"/>
          <w:highlight w:val="none"/>
          <w:lang w:val="en-US" w:eastAsia="zh-CN"/>
        </w:rPr>
        <w:t>第三方还款人账号：</w:t>
      </w:r>
      <w:r>
        <w:rPr>
          <w:rFonts w:hint="eastAsia" w:asciiTheme="minorEastAsia" w:hAnsiTheme="minorEastAsia" w:eastAsiaTheme="minorEastAsia"/>
          <w:b/>
          <w:color w:val="auto"/>
          <w:sz w:val="24"/>
          <w:szCs w:val="24"/>
          <w:highlight w:val="none"/>
          <w:u w:val="single"/>
        </w:rPr>
        <w:t xml:space="preserve">  （反显客户还款账号）</w:t>
      </w:r>
      <w:r>
        <w:rPr>
          <w:rFonts w:asciiTheme="minorEastAsia" w:hAnsiTheme="minorEastAsia" w:eastAsiaTheme="minorEastAsia"/>
          <w:b/>
          <w:color w:val="auto"/>
          <w:sz w:val="24"/>
          <w:szCs w:val="24"/>
          <w:highlight w:val="none"/>
          <w:u w:val="single"/>
        </w:rPr>
        <w:t xml:space="preserve">  </w:t>
      </w:r>
      <w:r>
        <w:rPr>
          <w:rFonts w:hint="eastAsia" w:asciiTheme="minorEastAsia" w:hAnsiTheme="minorEastAsia" w:eastAsiaTheme="minorEastAsia"/>
          <w:b/>
          <w:color w:val="auto"/>
          <w:sz w:val="24"/>
          <w:szCs w:val="24"/>
          <w:highlight w:val="none"/>
          <w:u w:val="single"/>
        </w:rPr>
        <w:t>，</w:t>
      </w:r>
      <w:r>
        <w:rPr>
          <w:rFonts w:hint="eastAsia" w:asciiTheme="minorEastAsia" w:hAnsiTheme="minorEastAsia" w:eastAsiaTheme="minorEastAsia"/>
          <w:b/>
          <w:color w:val="auto"/>
          <w:sz w:val="24"/>
          <w:szCs w:val="24"/>
          <w:highlight w:val="none"/>
        </w:rPr>
        <w:t>包含但不限于</w:t>
      </w:r>
      <w:bookmarkStart w:id="1" w:name="_GoBack"/>
      <w:r>
        <w:rPr>
          <w:rFonts w:hint="eastAsia" w:asciiTheme="minorEastAsia" w:hAnsiTheme="minorEastAsia" w:eastAsiaTheme="minorEastAsia"/>
          <w:b/>
          <w:color w:val="auto"/>
          <w:sz w:val="24"/>
          <w:szCs w:val="24"/>
          <w:highlight w:val="none"/>
          <w:u w:val="single"/>
          <w:lang w:eastAsia="zh-CN"/>
        </w:rPr>
        <w:t>（</w:t>
      </w:r>
      <w:r>
        <w:rPr>
          <w:rFonts w:hint="eastAsia" w:asciiTheme="minorEastAsia" w:hAnsiTheme="minorEastAsia" w:eastAsiaTheme="minorEastAsia"/>
          <w:b/>
          <w:color w:val="auto"/>
          <w:sz w:val="24"/>
          <w:szCs w:val="24"/>
          <w:highlight w:val="none"/>
          <w:u w:val="single"/>
          <w:lang w:val="en-US" w:eastAsia="zh-CN"/>
        </w:rPr>
        <w:t>自动生成</w:t>
      </w:r>
      <w:r>
        <w:rPr>
          <w:rFonts w:hint="eastAsia" w:asciiTheme="minorEastAsia" w:hAnsiTheme="minorEastAsia" w:eastAsiaTheme="minorEastAsia"/>
          <w:b/>
          <w:color w:val="auto"/>
          <w:sz w:val="24"/>
          <w:szCs w:val="24"/>
          <w:highlight w:val="none"/>
          <w:u w:val="single"/>
          <w:lang w:eastAsia="zh-CN"/>
        </w:rPr>
        <w:t>）</w:t>
      </w:r>
      <w:bookmarkEnd w:id="1"/>
      <w:r>
        <w:rPr>
          <w:rFonts w:hint="eastAsia" w:cs="仿宋_GB2312" w:asciiTheme="minorEastAsia" w:hAnsiTheme="minorEastAsia" w:eastAsiaTheme="minorEastAsia"/>
          <w:b/>
          <w:color w:val="auto"/>
          <w:kern w:val="0"/>
          <w:sz w:val="24"/>
          <w:szCs w:val="24"/>
          <w:highlight w:val="none"/>
        </w:rPr>
        <w:t>在贷款人开立的任一账户。</w:t>
      </w:r>
    </w:p>
    <w:p>
      <w:pPr>
        <w:autoSpaceDE w:val="0"/>
        <w:autoSpaceDN w:val="0"/>
        <w:adjustRightInd w:val="0"/>
        <w:spacing w:line="480" w:lineRule="exact"/>
        <w:ind w:left="1" w:firstLine="480" w:firstLineChars="200"/>
        <w:jc w:val="left"/>
        <w:rPr>
          <w:rFonts w:ascii="宋体" w:hAnsi="宋体" w:cs="仿宋_GB2312"/>
          <w:color w:val="auto"/>
          <w:kern w:val="0"/>
          <w:sz w:val="24"/>
          <w:szCs w:val="24"/>
          <w:highlight w:val="none"/>
        </w:rPr>
      </w:pPr>
      <w:r>
        <w:rPr>
          <w:rFonts w:cs="仿宋_GB2312" w:asciiTheme="minorEastAsia" w:hAnsiTheme="minorEastAsia" w:eastAsiaTheme="minorEastAsia"/>
          <w:bCs/>
          <w:color w:val="auto"/>
          <w:kern w:val="0"/>
          <w:sz w:val="24"/>
          <w:szCs w:val="24"/>
          <w:highlight w:val="none"/>
        </w:rPr>
        <w:t xml:space="preserve">16.7 </w:t>
      </w:r>
      <w:r>
        <w:rPr>
          <w:rFonts w:ascii="宋体" w:hAnsi="宋体" w:cs="仿宋_GB2312"/>
          <w:bCs/>
          <w:color w:val="auto"/>
          <w:kern w:val="0"/>
          <w:sz w:val="24"/>
          <w:szCs w:val="24"/>
          <w:highlight w:val="none"/>
        </w:rPr>
        <w:t>贷款用途：本合同项下贷款仅限用于</w:t>
      </w:r>
      <w:r>
        <w:rPr>
          <w:rFonts w:hint="eastAsia" w:ascii="宋体" w:hAnsi="宋体" w:cs="仿宋_GB2312"/>
          <w:bCs/>
          <w:color w:val="auto"/>
          <w:kern w:val="0"/>
          <w:sz w:val="24"/>
          <w:szCs w:val="24"/>
          <w:highlight w:val="none"/>
          <w:u w:val="single"/>
          <w:lang w:val="en-US" w:eastAsia="zh-CN"/>
        </w:rPr>
        <w:t xml:space="preserve"> </w:t>
      </w:r>
      <w:r>
        <w:rPr>
          <w:rFonts w:hint="eastAsia" w:ascii="宋体" w:hAnsi="宋体" w:cs="仿宋_GB2312"/>
          <w:b/>
          <w:bCs w:val="0"/>
          <w:color w:val="auto"/>
          <w:kern w:val="0"/>
          <w:sz w:val="24"/>
          <w:szCs w:val="24"/>
          <w:highlight w:val="none"/>
          <w:u w:val="single"/>
          <w:lang w:val="en-US" w:eastAsia="zh-CN"/>
        </w:rPr>
        <w:t xml:space="preserve">XX </w:t>
      </w:r>
      <w:r>
        <w:rPr>
          <w:rFonts w:hint="eastAsia" w:ascii="宋体" w:hAnsi="宋体" w:cs="仿宋_GB2312"/>
          <w:bCs/>
          <w:color w:val="auto"/>
          <w:kern w:val="0"/>
          <w:sz w:val="24"/>
          <w:szCs w:val="24"/>
          <w:highlight w:val="none"/>
        </w:rPr>
        <w:t>，</w:t>
      </w:r>
      <w:r>
        <w:rPr>
          <w:rFonts w:ascii="宋体" w:hAnsi="宋体" w:cs="仿宋_GB2312"/>
          <w:bCs/>
          <w:color w:val="auto"/>
          <w:kern w:val="0"/>
          <w:sz w:val="24"/>
          <w:szCs w:val="24"/>
          <w:highlight w:val="none"/>
        </w:rPr>
        <w:t>具体用途在提款申请时约定。</w:t>
      </w:r>
    </w:p>
    <w:p>
      <w:pPr>
        <w:pStyle w:val="3"/>
        <w:spacing w:after="0" w:line="480" w:lineRule="exact"/>
        <w:ind w:firstLine="482"/>
        <w:jc w:val="left"/>
        <w:rPr>
          <w:color w:val="auto"/>
          <w:sz w:val="24"/>
          <w:highlight w:val="none"/>
        </w:rPr>
      </w:pPr>
      <w:r>
        <w:rPr>
          <w:rFonts w:hint="eastAsia" w:asciiTheme="minorEastAsia" w:hAnsiTheme="minorEastAsia" w:eastAsiaTheme="minorEastAsia" w:cstheme="minorBidi"/>
          <w:b/>
          <w:color w:val="auto"/>
          <w:sz w:val="24"/>
          <w:szCs w:val="24"/>
          <w:highlight w:val="none"/>
        </w:rPr>
        <w:t>第十</w:t>
      </w:r>
      <w:r>
        <w:rPr>
          <w:rFonts w:hint="eastAsia" w:asciiTheme="minorEastAsia" w:hAnsiTheme="minorEastAsia" w:eastAsiaTheme="minorEastAsia" w:cstheme="minorBidi"/>
          <w:b/>
          <w:color w:val="auto"/>
          <w:sz w:val="24"/>
          <w:szCs w:val="24"/>
          <w:highlight w:val="none"/>
          <w:lang w:eastAsia="zh-CN"/>
        </w:rPr>
        <w:t>七</w:t>
      </w:r>
      <w:r>
        <w:rPr>
          <w:rFonts w:hint="eastAsia" w:asciiTheme="minorEastAsia" w:hAnsiTheme="minorEastAsia" w:eastAsiaTheme="minorEastAsia" w:cstheme="minorBidi"/>
          <w:b/>
          <w:color w:val="auto"/>
          <w:sz w:val="24"/>
          <w:szCs w:val="24"/>
          <w:highlight w:val="none"/>
        </w:rPr>
        <w:t>条</w:t>
      </w:r>
      <w:r>
        <w:rPr>
          <w:rFonts w:asciiTheme="minorEastAsia" w:hAnsiTheme="minorEastAsia" w:eastAsiaTheme="minorEastAsia" w:cstheme="minorBidi"/>
          <w:b/>
          <w:color w:val="auto"/>
          <w:sz w:val="24"/>
          <w:szCs w:val="24"/>
          <w:highlight w:val="none"/>
        </w:rPr>
        <w:t xml:space="preserve">  </w:t>
      </w:r>
      <w:r>
        <w:rPr>
          <w:rFonts w:hint="eastAsia"/>
          <w:b/>
          <w:color w:val="auto"/>
          <w:sz w:val="24"/>
          <w:highlight w:val="none"/>
        </w:rPr>
        <w:t>免责条款</w:t>
      </w:r>
    </w:p>
    <w:p>
      <w:pPr>
        <w:pStyle w:val="3"/>
        <w:spacing w:after="0" w:line="480" w:lineRule="exact"/>
        <w:ind w:firstLine="482"/>
        <w:jc w:val="left"/>
        <w:rPr>
          <w:b/>
          <w:bCs/>
          <w:color w:val="auto"/>
          <w:sz w:val="24"/>
          <w:highlight w:val="none"/>
        </w:rPr>
      </w:pPr>
      <w:r>
        <w:rPr>
          <w:rFonts w:hint="eastAsia"/>
          <w:b/>
          <w:bCs/>
          <w:color w:val="auto"/>
          <w:sz w:val="24"/>
          <w:highlight w:val="none"/>
          <w:lang w:eastAsia="zh-CN"/>
        </w:rPr>
        <w:t>贷款人</w:t>
      </w:r>
      <w:r>
        <w:rPr>
          <w:rFonts w:hint="eastAsia"/>
          <w:b/>
          <w:bCs/>
          <w:color w:val="auto"/>
          <w:sz w:val="24"/>
          <w:highlight w:val="none"/>
        </w:rPr>
        <w:t>软（硬）件系统出现下列任一状况而无法正常运作，致使无法向</w:t>
      </w:r>
      <w:r>
        <w:rPr>
          <w:rFonts w:hint="eastAsia"/>
          <w:b/>
          <w:bCs/>
          <w:color w:val="auto"/>
          <w:sz w:val="24"/>
          <w:highlight w:val="none"/>
          <w:lang w:eastAsia="zh-CN"/>
        </w:rPr>
        <w:t>借款人</w:t>
      </w:r>
      <w:r>
        <w:rPr>
          <w:rFonts w:hint="eastAsia"/>
          <w:b/>
          <w:bCs/>
          <w:color w:val="auto"/>
          <w:sz w:val="24"/>
          <w:highlight w:val="none"/>
        </w:rPr>
        <w:t>提供服务，</w:t>
      </w:r>
      <w:r>
        <w:rPr>
          <w:rFonts w:hint="eastAsia"/>
          <w:b/>
          <w:bCs/>
          <w:color w:val="auto"/>
          <w:sz w:val="24"/>
          <w:highlight w:val="none"/>
          <w:lang w:eastAsia="zh-CN"/>
        </w:rPr>
        <w:t>贷款人</w:t>
      </w:r>
      <w:r>
        <w:rPr>
          <w:rFonts w:hint="eastAsia"/>
          <w:b/>
          <w:bCs/>
          <w:color w:val="auto"/>
          <w:sz w:val="24"/>
          <w:highlight w:val="none"/>
        </w:rPr>
        <w:t>均不承担任何责任，该状况包括但不限于：</w:t>
      </w:r>
    </w:p>
    <w:p>
      <w:pPr>
        <w:pStyle w:val="3"/>
        <w:spacing w:after="0" w:line="480" w:lineRule="exact"/>
        <w:ind w:firstLine="482"/>
        <w:jc w:val="left"/>
        <w:rPr>
          <w:b/>
          <w:bCs/>
          <w:color w:val="auto"/>
          <w:sz w:val="24"/>
          <w:highlight w:val="none"/>
        </w:rPr>
      </w:pPr>
      <w:r>
        <w:rPr>
          <w:rFonts w:hint="eastAsia"/>
          <w:b/>
          <w:bCs/>
          <w:color w:val="auto"/>
          <w:sz w:val="24"/>
          <w:highlight w:val="none"/>
        </w:rPr>
        <w:t>（</w:t>
      </w:r>
      <w:r>
        <w:rPr>
          <w:rFonts w:ascii="宋体" w:hAnsi="宋体"/>
          <w:b/>
          <w:bCs/>
          <w:color w:val="auto"/>
          <w:sz w:val="24"/>
          <w:highlight w:val="none"/>
        </w:rPr>
        <w:t>1</w:t>
      </w:r>
      <w:r>
        <w:rPr>
          <w:rFonts w:hint="eastAsia"/>
          <w:b/>
          <w:bCs/>
          <w:color w:val="auto"/>
          <w:sz w:val="24"/>
          <w:highlight w:val="none"/>
        </w:rPr>
        <w:t>）在网上银行、手机银行</w:t>
      </w:r>
      <w:r>
        <w:rPr>
          <w:rFonts w:hint="eastAsia"/>
          <w:b/>
          <w:bCs/>
          <w:color w:val="auto"/>
          <w:sz w:val="24"/>
          <w:highlight w:val="none"/>
          <w:lang w:eastAsia="zh-CN"/>
        </w:rPr>
        <w:t>、</w:t>
      </w:r>
      <w:r>
        <w:rPr>
          <w:rFonts w:hint="eastAsia"/>
          <w:b/>
          <w:bCs/>
          <w:color w:val="auto"/>
          <w:sz w:val="24"/>
          <w:highlight w:val="none"/>
          <w:lang w:val="en-US" w:eastAsia="zh-CN"/>
        </w:rPr>
        <w:t>小程序</w:t>
      </w:r>
      <w:r>
        <w:rPr>
          <w:rFonts w:hint="eastAsia"/>
          <w:b/>
          <w:bCs/>
          <w:color w:val="auto"/>
          <w:sz w:val="24"/>
          <w:highlight w:val="none"/>
        </w:rPr>
        <w:t>等客户端</w:t>
      </w:r>
      <w:r>
        <w:rPr>
          <w:rFonts w:cs="宋体" w:asciiTheme="minorEastAsia" w:hAnsiTheme="minorEastAsia" w:eastAsiaTheme="minorEastAsia"/>
          <w:b/>
          <w:bCs/>
          <w:color w:val="auto"/>
          <w:kern w:val="0"/>
          <w:sz w:val="24"/>
          <w:szCs w:val="24"/>
          <w:highlight w:val="none"/>
        </w:rPr>
        <w:t>或</w:t>
      </w:r>
      <w:r>
        <w:rPr>
          <w:rFonts w:cs="仿宋_GB2312" w:asciiTheme="minorEastAsia" w:hAnsiTheme="minorEastAsia" w:eastAsiaTheme="minorEastAsia"/>
          <w:b/>
          <w:color w:val="auto"/>
          <w:kern w:val="0"/>
          <w:sz w:val="24"/>
          <w:szCs w:val="24"/>
          <w:highlight w:val="none"/>
        </w:rPr>
        <w:t>与本贷款</w:t>
      </w:r>
      <w:r>
        <w:rPr>
          <w:rFonts w:hint="eastAsia" w:cs="仿宋_GB2312" w:asciiTheme="minorEastAsia" w:hAnsiTheme="minorEastAsia" w:eastAsiaTheme="minorEastAsia"/>
          <w:b/>
          <w:color w:val="auto"/>
          <w:kern w:val="0"/>
          <w:sz w:val="24"/>
          <w:szCs w:val="24"/>
          <w:highlight w:val="none"/>
        </w:rPr>
        <w:t>相关</w:t>
      </w:r>
      <w:r>
        <w:rPr>
          <w:rFonts w:cs="仿宋_GB2312" w:asciiTheme="minorEastAsia" w:hAnsiTheme="minorEastAsia" w:eastAsiaTheme="minorEastAsia"/>
          <w:b/>
          <w:color w:val="auto"/>
          <w:kern w:val="0"/>
          <w:sz w:val="24"/>
          <w:szCs w:val="24"/>
          <w:highlight w:val="none"/>
        </w:rPr>
        <w:t>的</w:t>
      </w:r>
      <w:r>
        <w:rPr>
          <w:rFonts w:hint="eastAsia" w:cs="仿宋_GB2312" w:asciiTheme="minorEastAsia" w:hAnsiTheme="minorEastAsia" w:eastAsiaTheme="minorEastAsia"/>
          <w:b/>
          <w:color w:val="auto"/>
          <w:kern w:val="0"/>
          <w:sz w:val="24"/>
          <w:szCs w:val="24"/>
          <w:highlight w:val="none"/>
        </w:rPr>
        <w:t>网络</w:t>
      </w:r>
      <w:r>
        <w:rPr>
          <w:rFonts w:cs="仿宋_GB2312" w:asciiTheme="minorEastAsia" w:hAnsiTheme="minorEastAsia" w:eastAsiaTheme="minorEastAsia"/>
          <w:b/>
          <w:color w:val="auto"/>
          <w:kern w:val="0"/>
          <w:sz w:val="24"/>
          <w:szCs w:val="24"/>
          <w:highlight w:val="none"/>
        </w:rPr>
        <w:t>页面</w:t>
      </w:r>
      <w:r>
        <w:rPr>
          <w:rFonts w:hint="eastAsia"/>
          <w:b/>
          <w:bCs/>
          <w:color w:val="auto"/>
          <w:sz w:val="24"/>
          <w:highlight w:val="none"/>
        </w:rPr>
        <w:t>维护期间；</w:t>
      </w:r>
    </w:p>
    <w:p>
      <w:pPr>
        <w:pStyle w:val="3"/>
        <w:spacing w:after="0" w:line="480" w:lineRule="exact"/>
        <w:ind w:firstLine="482"/>
        <w:jc w:val="left"/>
        <w:rPr>
          <w:b/>
          <w:bCs/>
          <w:color w:val="auto"/>
          <w:sz w:val="24"/>
          <w:highlight w:val="none"/>
        </w:rPr>
      </w:pPr>
      <w:r>
        <w:rPr>
          <w:rFonts w:hint="eastAsia"/>
          <w:b/>
          <w:bCs/>
          <w:color w:val="auto"/>
          <w:sz w:val="24"/>
          <w:highlight w:val="none"/>
        </w:rPr>
        <w:t>（</w:t>
      </w:r>
      <w:r>
        <w:rPr>
          <w:rFonts w:ascii="宋体" w:hAnsi="宋体"/>
          <w:b/>
          <w:bCs/>
          <w:color w:val="auto"/>
          <w:sz w:val="24"/>
          <w:highlight w:val="none"/>
        </w:rPr>
        <w:t>2</w:t>
      </w:r>
      <w:r>
        <w:rPr>
          <w:rFonts w:hint="eastAsia"/>
          <w:b/>
          <w:bCs/>
          <w:color w:val="auto"/>
          <w:sz w:val="24"/>
          <w:highlight w:val="none"/>
        </w:rPr>
        <w:t>）电信设备出现故障不能进行数据传输的；</w:t>
      </w:r>
    </w:p>
    <w:p>
      <w:pPr>
        <w:pStyle w:val="3"/>
        <w:spacing w:after="0" w:line="480" w:lineRule="exact"/>
        <w:ind w:firstLine="482"/>
        <w:jc w:val="left"/>
        <w:rPr>
          <w:b/>
          <w:bCs/>
          <w:color w:val="auto"/>
          <w:sz w:val="24"/>
          <w:highlight w:val="none"/>
        </w:rPr>
      </w:pPr>
      <w:r>
        <w:rPr>
          <w:rFonts w:hint="eastAsia"/>
          <w:b/>
          <w:bCs/>
          <w:color w:val="auto"/>
          <w:sz w:val="24"/>
          <w:highlight w:val="none"/>
        </w:rPr>
        <w:t>（</w:t>
      </w:r>
      <w:r>
        <w:rPr>
          <w:rFonts w:ascii="宋体" w:hAnsi="宋体"/>
          <w:b/>
          <w:bCs/>
          <w:color w:val="auto"/>
          <w:sz w:val="24"/>
          <w:highlight w:val="none"/>
        </w:rPr>
        <w:t>3</w:t>
      </w:r>
      <w:r>
        <w:rPr>
          <w:rFonts w:hint="eastAsia"/>
          <w:b/>
          <w:bCs/>
          <w:color w:val="auto"/>
          <w:sz w:val="24"/>
          <w:highlight w:val="none"/>
        </w:rPr>
        <w:t>）因台风、地震、海啸、洪水、停电、战争、恐怖袭击等不可抗力之因素，造成债权人服务运行系统障碍不能执行业务等；</w:t>
      </w:r>
    </w:p>
    <w:p>
      <w:pPr>
        <w:pStyle w:val="3"/>
        <w:spacing w:after="0" w:line="480" w:lineRule="exact"/>
        <w:ind w:firstLine="482"/>
        <w:jc w:val="left"/>
        <w:rPr>
          <w:rFonts w:asciiTheme="minorEastAsia" w:hAnsiTheme="minorEastAsia" w:eastAsiaTheme="minorEastAsia" w:cstheme="minorBidi"/>
          <w:b/>
          <w:bCs/>
          <w:color w:val="auto"/>
          <w:sz w:val="24"/>
          <w:szCs w:val="24"/>
          <w:highlight w:val="none"/>
        </w:rPr>
      </w:pPr>
      <w:r>
        <w:rPr>
          <w:rFonts w:hint="eastAsia"/>
          <w:b/>
          <w:bCs/>
          <w:color w:val="auto"/>
          <w:sz w:val="24"/>
          <w:highlight w:val="none"/>
        </w:rPr>
        <w:t>（</w:t>
      </w:r>
      <w:r>
        <w:rPr>
          <w:rFonts w:ascii="宋体" w:hAnsi="宋体"/>
          <w:b/>
          <w:bCs/>
          <w:color w:val="auto"/>
          <w:sz w:val="24"/>
          <w:highlight w:val="none"/>
        </w:rPr>
        <w:t>4</w:t>
      </w:r>
      <w:r>
        <w:rPr>
          <w:rFonts w:hint="eastAsia"/>
          <w:b/>
          <w:bCs/>
          <w:color w:val="auto"/>
          <w:sz w:val="24"/>
          <w:highlight w:val="none"/>
        </w:rPr>
        <w:t>）由于黑客攻击、电信部门和其他第三方机构组织有信息技术依赖的相关部门、企事业单位技术调整或故障、网站升级等原因而造成的服务中断或者延迟。</w:t>
      </w:r>
    </w:p>
    <w:p>
      <w:pPr>
        <w:spacing w:line="480" w:lineRule="exact"/>
        <w:ind w:firstLine="482" w:firstLineChars="200"/>
        <w:rPr>
          <w:rFonts w:asciiTheme="minorEastAsia" w:hAnsiTheme="minorEastAsia" w:eastAsiaTheme="minorEastAsia" w:cstheme="minorBidi"/>
          <w:b/>
          <w:color w:val="auto"/>
          <w:sz w:val="24"/>
          <w:szCs w:val="24"/>
          <w:highlight w:val="none"/>
        </w:rPr>
      </w:pPr>
      <w:r>
        <w:rPr>
          <w:rFonts w:hint="eastAsia" w:asciiTheme="minorEastAsia" w:hAnsiTheme="minorEastAsia" w:eastAsiaTheme="minorEastAsia" w:cstheme="minorBidi"/>
          <w:b/>
          <w:color w:val="auto"/>
          <w:sz w:val="24"/>
          <w:szCs w:val="24"/>
          <w:highlight w:val="none"/>
        </w:rPr>
        <w:t>第十八条</w:t>
      </w:r>
      <w:r>
        <w:rPr>
          <w:rFonts w:asciiTheme="minorEastAsia" w:hAnsiTheme="minorEastAsia" w:eastAsiaTheme="minorEastAsia" w:cstheme="minorBidi"/>
          <w:b/>
          <w:color w:val="auto"/>
          <w:sz w:val="24"/>
          <w:szCs w:val="24"/>
          <w:highlight w:val="none"/>
        </w:rPr>
        <w:t xml:space="preserve">  </w:t>
      </w:r>
      <w:r>
        <w:rPr>
          <w:rFonts w:hint="eastAsia" w:asciiTheme="minorEastAsia" w:hAnsiTheme="minorEastAsia" w:eastAsiaTheme="minorEastAsia" w:cstheme="minorBidi"/>
          <w:b/>
          <w:color w:val="auto"/>
          <w:sz w:val="24"/>
          <w:szCs w:val="24"/>
          <w:highlight w:val="none"/>
        </w:rPr>
        <w:t>合同</w:t>
      </w:r>
      <w:r>
        <w:rPr>
          <w:rFonts w:asciiTheme="minorEastAsia" w:hAnsiTheme="minorEastAsia" w:eastAsiaTheme="minorEastAsia" w:cstheme="minorBidi"/>
          <w:b/>
          <w:color w:val="auto"/>
          <w:sz w:val="24"/>
          <w:szCs w:val="24"/>
          <w:highlight w:val="none"/>
        </w:rPr>
        <w:t>生效</w:t>
      </w:r>
    </w:p>
    <w:p>
      <w:pPr>
        <w:spacing w:line="480" w:lineRule="exact"/>
        <w:ind w:firstLine="480" w:firstLineChars="200"/>
        <w:rPr>
          <w:rFonts w:asciiTheme="minorEastAsia" w:hAnsiTheme="minorEastAsia" w:eastAsiaTheme="minorEastAsia" w:cstheme="minorBidi"/>
          <w:color w:val="auto"/>
          <w:sz w:val="24"/>
          <w:szCs w:val="24"/>
          <w:highlight w:val="none"/>
        </w:rPr>
      </w:pPr>
      <w:r>
        <w:rPr>
          <w:rFonts w:asciiTheme="minorEastAsia" w:hAnsiTheme="minorEastAsia" w:eastAsiaTheme="minorEastAsia"/>
          <w:color w:val="auto"/>
          <w:sz w:val="24"/>
          <w:szCs w:val="24"/>
          <w:highlight w:val="none"/>
        </w:rPr>
        <w:t>本合同以数据电文形式订立的，双方认同其效力。使用</w:t>
      </w:r>
      <w:r>
        <w:rPr>
          <w:rFonts w:hint="eastAsia" w:asciiTheme="minorEastAsia" w:hAnsiTheme="minorEastAsia" w:eastAsiaTheme="minorEastAsia"/>
          <w:color w:val="auto"/>
          <w:sz w:val="24"/>
          <w:szCs w:val="24"/>
          <w:highlight w:val="none"/>
          <w:lang w:val="en-US" w:eastAsia="zh-CN"/>
        </w:rPr>
        <w:t>借款人</w:t>
      </w:r>
      <w:r>
        <w:rPr>
          <w:rFonts w:asciiTheme="minorEastAsia" w:hAnsiTheme="minorEastAsia" w:eastAsiaTheme="minorEastAsia"/>
          <w:color w:val="auto"/>
          <w:sz w:val="24"/>
          <w:szCs w:val="24"/>
          <w:highlight w:val="none"/>
        </w:rPr>
        <w:t>名义在</w:t>
      </w:r>
      <w:r>
        <w:rPr>
          <w:rFonts w:hint="eastAsia" w:asciiTheme="minorEastAsia" w:hAnsiTheme="minorEastAsia" w:eastAsiaTheme="minorEastAsia"/>
          <w:color w:val="auto"/>
          <w:sz w:val="24"/>
          <w:szCs w:val="24"/>
          <w:highlight w:val="none"/>
          <w:lang w:val="en-US" w:eastAsia="zh-CN"/>
        </w:rPr>
        <w:t>贷款人</w:t>
      </w:r>
      <w:r>
        <w:rPr>
          <w:rFonts w:asciiTheme="minorEastAsia" w:hAnsiTheme="minorEastAsia" w:eastAsiaTheme="minorEastAsia"/>
          <w:color w:val="auto"/>
          <w:sz w:val="24"/>
          <w:szCs w:val="24"/>
          <w:highlight w:val="none"/>
        </w:rPr>
        <w:t>任一机构开立的自助渠道方式（包括但不限于网上银行、手机银行</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小程序</w:t>
      </w:r>
      <w:r>
        <w:rPr>
          <w:rFonts w:asciiTheme="minorEastAsia" w:hAnsiTheme="minorEastAsia" w:eastAsiaTheme="minorEastAsia"/>
          <w:color w:val="auto"/>
          <w:sz w:val="24"/>
          <w:szCs w:val="24"/>
          <w:highlight w:val="none"/>
        </w:rPr>
        <w:t>等）订立本合同，</w:t>
      </w:r>
      <w:r>
        <w:rPr>
          <w:rFonts w:hint="eastAsia" w:asciiTheme="minorEastAsia" w:hAnsiTheme="minorEastAsia" w:eastAsiaTheme="minorEastAsia"/>
          <w:color w:val="auto"/>
          <w:sz w:val="24"/>
          <w:szCs w:val="24"/>
          <w:highlight w:val="none"/>
        </w:rPr>
        <w:t>均</w:t>
      </w:r>
      <w:r>
        <w:rPr>
          <w:rFonts w:asciiTheme="minorEastAsia" w:hAnsiTheme="minorEastAsia" w:eastAsiaTheme="minorEastAsia"/>
          <w:color w:val="auto"/>
          <w:sz w:val="24"/>
          <w:szCs w:val="24"/>
          <w:highlight w:val="none"/>
        </w:rPr>
        <w:t>视为</w:t>
      </w:r>
      <w:r>
        <w:rPr>
          <w:rFonts w:hint="eastAsia" w:asciiTheme="minorEastAsia" w:hAnsiTheme="minorEastAsia" w:eastAsiaTheme="minorEastAsia"/>
          <w:color w:val="auto"/>
          <w:sz w:val="24"/>
          <w:szCs w:val="24"/>
          <w:highlight w:val="none"/>
          <w:lang w:val="en-US" w:eastAsia="zh-CN"/>
        </w:rPr>
        <w:t>借款人</w:t>
      </w:r>
      <w:r>
        <w:rPr>
          <w:rFonts w:asciiTheme="minorEastAsia" w:hAnsiTheme="minorEastAsia" w:eastAsiaTheme="minorEastAsia"/>
          <w:color w:val="auto"/>
          <w:sz w:val="24"/>
          <w:szCs w:val="24"/>
          <w:highlight w:val="none"/>
        </w:rPr>
        <w:t>操作，该等行为的法律后果均由</w:t>
      </w:r>
      <w:r>
        <w:rPr>
          <w:rFonts w:hint="eastAsia" w:asciiTheme="minorEastAsia" w:hAnsiTheme="minorEastAsia" w:eastAsiaTheme="minorEastAsia"/>
          <w:color w:val="auto"/>
          <w:sz w:val="24"/>
          <w:szCs w:val="24"/>
          <w:highlight w:val="none"/>
          <w:lang w:val="en-US" w:eastAsia="zh-CN"/>
        </w:rPr>
        <w:t>借款人</w:t>
      </w:r>
      <w:r>
        <w:rPr>
          <w:rFonts w:asciiTheme="minorEastAsia" w:hAnsiTheme="minorEastAsia" w:eastAsiaTheme="minorEastAsia"/>
          <w:color w:val="auto"/>
          <w:sz w:val="24"/>
          <w:szCs w:val="24"/>
          <w:highlight w:val="none"/>
        </w:rPr>
        <w:t>承担。</w:t>
      </w:r>
      <w:r>
        <w:rPr>
          <w:rFonts w:hint="eastAsia" w:asciiTheme="minorEastAsia" w:hAnsiTheme="minorEastAsia" w:eastAsiaTheme="minorEastAsia"/>
          <w:color w:val="auto"/>
          <w:sz w:val="24"/>
          <w:szCs w:val="24"/>
          <w:highlight w:val="none"/>
        </w:rPr>
        <w:t>本合同使用</w:t>
      </w:r>
      <w:r>
        <w:rPr>
          <w:rFonts w:asciiTheme="minorEastAsia" w:hAnsiTheme="minorEastAsia" w:eastAsiaTheme="minorEastAsia"/>
          <w:color w:val="auto"/>
          <w:sz w:val="24"/>
          <w:szCs w:val="24"/>
          <w:highlight w:val="none"/>
        </w:rPr>
        <w:t>USBkey</w:t>
      </w:r>
      <w:r>
        <w:rPr>
          <w:rFonts w:hint="eastAsia" w:asciiTheme="minorEastAsia" w:hAnsiTheme="minorEastAsia" w:eastAsiaTheme="minorEastAsia"/>
          <w:color w:val="auto"/>
          <w:sz w:val="24"/>
          <w:szCs w:val="24"/>
          <w:highlight w:val="none"/>
        </w:rPr>
        <w:t>数字签名方式或其他电子签名方式签订，与亲笔签名具有同等法律效力。</w:t>
      </w:r>
    </w:p>
    <w:p>
      <w:pPr>
        <w:spacing w:line="480" w:lineRule="exact"/>
        <w:ind w:firstLine="482" w:firstLineChars="200"/>
        <w:rPr>
          <w:rFonts w:asciiTheme="minorEastAsia" w:hAnsiTheme="minorEastAsia" w:eastAsiaTheme="minorEastAsia" w:cstheme="minorBidi"/>
          <w:b/>
          <w:bCs/>
          <w:color w:val="auto"/>
          <w:sz w:val="24"/>
          <w:szCs w:val="24"/>
          <w:highlight w:val="none"/>
        </w:rPr>
      </w:pPr>
      <w:r>
        <w:rPr>
          <w:rFonts w:hint="eastAsia" w:asciiTheme="minorEastAsia" w:hAnsiTheme="minorEastAsia" w:eastAsiaTheme="minorEastAsia" w:cstheme="minorBidi"/>
          <w:b/>
          <w:bCs/>
          <w:color w:val="auto"/>
          <w:sz w:val="24"/>
          <w:szCs w:val="24"/>
          <w:highlight w:val="none"/>
        </w:rPr>
        <w:t>本协议自甲、乙双方均通过</w:t>
      </w:r>
      <w:r>
        <w:rPr>
          <w:rFonts w:hint="eastAsia" w:asciiTheme="minorEastAsia" w:hAnsiTheme="minorEastAsia" w:eastAsiaTheme="minorEastAsia" w:cstheme="minorBidi"/>
          <w:b/>
          <w:bCs/>
          <w:color w:val="auto"/>
          <w:sz w:val="24"/>
          <w:szCs w:val="24"/>
          <w:highlight w:val="none"/>
          <w:lang w:val="en-US" w:eastAsia="zh-CN"/>
        </w:rPr>
        <w:t>贷款人</w:t>
      </w:r>
      <w:r>
        <w:rPr>
          <w:rFonts w:hint="eastAsia" w:asciiTheme="minorEastAsia" w:hAnsiTheme="minorEastAsia" w:eastAsiaTheme="minorEastAsia" w:cstheme="minorBidi"/>
          <w:b/>
          <w:bCs/>
          <w:color w:val="auto"/>
          <w:sz w:val="24"/>
          <w:szCs w:val="24"/>
          <w:highlight w:val="none"/>
        </w:rPr>
        <w:t>电子渠道点击确认之日起生效</w:t>
      </w:r>
      <w:r>
        <w:rPr>
          <w:rFonts w:hint="eastAsia" w:asciiTheme="minorEastAsia" w:hAnsiTheme="minorEastAsia" w:eastAsiaTheme="minorEastAsia" w:cstheme="minorBidi"/>
          <w:b/>
          <w:bCs/>
          <w:color w:val="auto"/>
          <w:sz w:val="24"/>
          <w:szCs w:val="24"/>
          <w:highlight w:val="none"/>
          <w:lang w:eastAsia="zh-CN"/>
        </w:rPr>
        <w:t>，</w:t>
      </w:r>
      <w:r>
        <w:rPr>
          <w:rFonts w:hint="eastAsia" w:asciiTheme="minorEastAsia" w:hAnsiTheme="minorEastAsia" w:eastAsiaTheme="minorEastAsia" w:cstheme="minorBidi"/>
          <w:b/>
          <w:bCs/>
          <w:color w:val="auto"/>
          <w:sz w:val="24"/>
          <w:szCs w:val="24"/>
          <w:highlight w:val="none"/>
        </w:rPr>
        <w:t>可登陆</w:t>
      </w:r>
      <w:r>
        <w:rPr>
          <w:rFonts w:hint="eastAsia" w:asciiTheme="minorEastAsia" w:hAnsiTheme="minorEastAsia" w:eastAsiaTheme="minorEastAsia" w:cstheme="minorBidi"/>
          <w:b/>
          <w:bCs/>
          <w:color w:val="auto"/>
          <w:sz w:val="24"/>
          <w:szCs w:val="24"/>
          <w:highlight w:val="none"/>
          <w:lang w:val="en-US" w:eastAsia="zh-CN"/>
        </w:rPr>
        <w:t>贷款人电子渠道</w:t>
      </w:r>
      <w:r>
        <w:rPr>
          <w:rFonts w:hint="eastAsia" w:asciiTheme="minorEastAsia" w:hAnsiTheme="minorEastAsia" w:eastAsiaTheme="minorEastAsia" w:cstheme="minorBidi"/>
          <w:b/>
          <w:bCs/>
          <w:color w:val="auto"/>
          <w:sz w:val="24"/>
          <w:szCs w:val="24"/>
          <w:highlight w:val="none"/>
        </w:rPr>
        <w:t>进行下载或联系银行网点提供。</w:t>
      </w:r>
    </w:p>
    <w:p>
      <w:pPr>
        <w:spacing w:line="480" w:lineRule="exact"/>
        <w:ind w:firstLine="482" w:firstLineChars="200"/>
        <w:rPr>
          <w:rFonts w:hint="eastAsia" w:asciiTheme="minorEastAsia" w:hAnsiTheme="minorEastAsia" w:eastAsiaTheme="minorEastAsia" w:cstheme="minorBidi"/>
          <w:b/>
          <w:color w:val="auto"/>
          <w:sz w:val="24"/>
          <w:szCs w:val="24"/>
          <w:highlight w:val="none"/>
        </w:rPr>
      </w:pPr>
      <w:r>
        <w:rPr>
          <w:rFonts w:hint="eastAsia" w:asciiTheme="minorEastAsia" w:hAnsiTheme="minorEastAsia" w:eastAsiaTheme="minorEastAsia" w:cstheme="minorBidi"/>
          <w:b/>
          <w:color w:val="auto"/>
          <w:sz w:val="24"/>
          <w:szCs w:val="24"/>
          <w:highlight w:val="none"/>
        </w:rPr>
        <w:t>特别提示：借款人在签订本合同之前，请务必仔细阅读本合同全部条款。</w:t>
      </w:r>
    </w:p>
    <w:p>
      <w:pPr>
        <w:spacing w:line="480" w:lineRule="exact"/>
        <w:ind w:firstLine="0" w:firstLineChars="0"/>
        <w:rPr>
          <w:rFonts w:hint="eastAsia" w:asciiTheme="minorEastAsia" w:hAnsiTheme="minorEastAsia" w:eastAsiaTheme="minorEastAsia" w:cstheme="minorBidi"/>
          <w:b/>
          <w:color w:val="auto"/>
          <w:sz w:val="24"/>
          <w:szCs w:val="24"/>
          <w:highlight w:val="none"/>
        </w:rPr>
      </w:pPr>
      <w:r>
        <w:rPr>
          <w:rFonts w:hint="eastAsia" w:asciiTheme="minorEastAsia" w:hAnsiTheme="minorEastAsia" w:eastAsiaTheme="minorEastAsia" w:cstheme="minorBidi"/>
          <w:b/>
          <w:color w:val="auto"/>
          <w:sz w:val="24"/>
          <w:szCs w:val="24"/>
          <w:highlight w:val="none"/>
        </w:rPr>
        <w:t>除了</w:t>
      </w:r>
      <w:r>
        <w:rPr>
          <w:rFonts w:asciiTheme="minorEastAsia" w:hAnsiTheme="minorEastAsia" w:eastAsiaTheme="minorEastAsia" w:cstheme="minorBidi"/>
          <w:b/>
          <w:color w:val="auto"/>
          <w:sz w:val="24"/>
          <w:szCs w:val="24"/>
          <w:highlight w:val="none"/>
        </w:rPr>
        <w:t>本合同</w:t>
      </w:r>
      <w:r>
        <w:rPr>
          <w:rFonts w:hint="eastAsia" w:asciiTheme="minorEastAsia" w:hAnsiTheme="minorEastAsia" w:eastAsiaTheme="minorEastAsia" w:cstheme="minorBidi"/>
          <w:b/>
          <w:color w:val="auto"/>
          <w:sz w:val="24"/>
          <w:szCs w:val="24"/>
          <w:highlight w:val="none"/>
        </w:rPr>
        <w:t>记载的本金及按本合同约定所需要偿还的利息及罚息外，借款人无需向贷款人支付其他任何费用。如有任何疑问或不明之处，请及时向贷款人及专业人士咨询。本合同一经签订，即视为各方理解并同意本合同全部条款。</w:t>
      </w:r>
    </w:p>
    <w:p>
      <w:pPr>
        <w:adjustRightInd w:val="0"/>
        <w:snapToGrid w:val="0"/>
        <w:spacing w:line="480" w:lineRule="exact"/>
        <w:ind w:firstLine="463" w:firstLineChars="192"/>
        <w:rPr>
          <w:rFonts w:ascii="宋体" w:hAnsi="宋体"/>
          <w:color w:val="auto"/>
          <w:sz w:val="24"/>
          <w:highlight w:val="none"/>
        </w:rPr>
      </w:pPr>
      <w:r>
        <w:rPr>
          <w:rFonts w:hint="eastAsia" w:ascii="宋体" w:hAnsi="宋体"/>
          <w:b/>
          <w:bCs/>
          <w:color w:val="auto"/>
          <w:sz w:val="24"/>
          <w:highlight w:val="none"/>
        </w:rPr>
        <w:t>第二十二条 其他约定事项</w:t>
      </w:r>
    </w:p>
    <w:p>
      <w:pPr>
        <w:adjustRightInd w:val="0"/>
        <w:snapToGrid w:val="0"/>
        <w:spacing w:line="480" w:lineRule="exact"/>
        <w:rPr>
          <w:rFonts w:ascii="宋体" w:hAnsi="宋体"/>
          <w:b/>
          <w:bCs/>
          <w:color w:val="auto"/>
          <w:sz w:val="24"/>
          <w:highlight w:val="none"/>
          <w:u w:val="single"/>
        </w:rPr>
      </w:pPr>
      <w:r>
        <w:rPr>
          <w:rFonts w:hint="eastAsia" w:ascii="宋体" w:hAnsi="宋体"/>
          <w:b/>
          <w:color w:val="auto"/>
          <w:sz w:val="24"/>
          <w:highlight w:val="none"/>
          <w:u w:val="single"/>
        </w:rPr>
        <w:t xml:space="preserve"> </w:t>
      </w:r>
      <w:r>
        <w:rPr>
          <w:rFonts w:hint="eastAsia" w:ascii="宋体" w:hAnsi="宋体"/>
          <w:b/>
          <w:bCs/>
          <w:color w:val="auto"/>
          <w:sz w:val="24"/>
          <w:highlight w:val="none"/>
          <w:u w:val="single"/>
        </w:rPr>
        <w:t xml:space="preserve">                                                                                  </w:t>
      </w:r>
    </w:p>
    <w:p>
      <w:pPr>
        <w:adjustRightInd w:val="0"/>
        <w:snapToGrid w:val="0"/>
        <w:spacing w:line="480" w:lineRule="exact"/>
        <w:rPr>
          <w:rFonts w:ascii="宋体" w:hAnsi="宋体"/>
          <w:b/>
          <w:bCs/>
          <w:color w:val="auto"/>
          <w:sz w:val="24"/>
          <w:highlight w:val="none"/>
          <w:u w:val="single"/>
        </w:rPr>
      </w:pPr>
      <w:r>
        <w:rPr>
          <w:rFonts w:hint="eastAsia" w:ascii="宋体" w:hAnsi="宋体"/>
          <w:b/>
          <w:bCs/>
          <w:color w:val="auto"/>
          <w:sz w:val="24"/>
          <w:highlight w:val="none"/>
          <w:u w:val="single"/>
        </w:rPr>
        <w:t xml:space="preserve">                                                                                 </w:t>
      </w:r>
    </w:p>
    <w:p>
      <w:pPr>
        <w:adjustRightInd w:val="0"/>
        <w:snapToGrid w:val="0"/>
        <w:spacing w:line="480" w:lineRule="exact"/>
        <w:rPr>
          <w:rFonts w:ascii="宋体" w:hAnsi="宋体"/>
          <w:b/>
          <w:bCs/>
          <w:color w:val="auto"/>
          <w:sz w:val="24"/>
          <w:highlight w:val="none"/>
          <w:u w:val="single"/>
        </w:rPr>
      </w:pPr>
      <w:r>
        <w:rPr>
          <w:rFonts w:hint="eastAsia" w:ascii="宋体" w:hAnsi="宋体"/>
          <w:b/>
          <w:bCs/>
          <w:color w:val="auto"/>
          <w:sz w:val="24"/>
          <w:highlight w:val="none"/>
          <w:u w:val="single"/>
        </w:rPr>
        <w:t xml:space="preserve">                                                                                   </w:t>
      </w:r>
    </w:p>
    <w:p>
      <w:pPr>
        <w:spacing w:line="580" w:lineRule="exact"/>
        <w:rPr>
          <w:rFonts w:ascii="宋体" w:hAnsi="宋体"/>
          <w:b/>
          <w:bCs/>
          <w:color w:val="auto"/>
          <w:kern w:val="0"/>
          <w:szCs w:val="36"/>
          <w:highlight w:val="none"/>
        </w:rPr>
      </w:pPr>
    </w:p>
    <w:p>
      <w:pPr>
        <w:spacing w:line="580" w:lineRule="exact"/>
        <w:rPr>
          <w:rFonts w:ascii="宋体" w:hAnsi="宋体"/>
          <w:b/>
          <w:bCs/>
          <w:color w:val="auto"/>
          <w:kern w:val="0"/>
          <w:szCs w:val="36"/>
          <w:highlight w:val="none"/>
        </w:rPr>
      </w:pPr>
    </w:p>
    <w:p>
      <w:pPr>
        <w:snapToGrid w:val="0"/>
        <w:spacing w:line="580" w:lineRule="exact"/>
        <w:jc w:val="left"/>
        <w:rPr>
          <w:rFonts w:ascii="宋体" w:hAnsi="宋体"/>
          <w:color w:val="auto"/>
          <w:szCs w:val="28"/>
          <w:highlight w:val="none"/>
        </w:rPr>
      </w:pPr>
    </w:p>
    <w:p>
      <w:pPr>
        <w:snapToGrid w:val="0"/>
        <w:spacing w:line="580" w:lineRule="exact"/>
        <w:jc w:val="left"/>
        <w:rPr>
          <w:rFonts w:ascii="宋体" w:hAnsi="宋体"/>
          <w:color w:val="auto"/>
          <w:szCs w:val="28"/>
          <w:highlight w:val="none"/>
        </w:rPr>
      </w:pPr>
    </w:p>
    <w:p>
      <w:pPr>
        <w:snapToGrid w:val="0"/>
        <w:spacing w:line="580" w:lineRule="exact"/>
        <w:jc w:val="left"/>
        <w:rPr>
          <w:rFonts w:ascii="宋体" w:hAnsi="宋体"/>
          <w:bCs/>
          <w:color w:val="auto"/>
          <w:sz w:val="24"/>
          <w:highlight w:val="none"/>
        </w:rPr>
      </w:pPr>
      <w:r>
        <w:rPr>
          <w:rFonts w:hint="eastAsia" w:ascii="宋体" w:hAnsi="宋体"/>
          <w:bCs/>
          <w:color w:val="auto"/>
          <w:sz w:val="24"/>
          <w:highlight w:val="none"/>
        </w:rPr>
        <w:t xml:space="preserve">（以下无正文，为编号【 </w:t>
      </w:r>
      <w:r>
        <w:rPr>
          <w:rFonts w:ascii="宋体" w:hAnsi="宋体"/>
          <w:bCs/>
          <w:color w:val="auto"/>
          <w:sz w:val="24"/>
          <w:highlight w:val="none"/>
        </w:rPr>
        <w:t xml:space="preserve">                 </w:t>
      </w:r>
      <w:r>
        <w:rPr>
          <w:rFonts w:hint="eastAsia" w:ascii="宋体" w:hAnsi="宋体"/>
          <w:bCs/>
          <w:color w:val="auto"/>
          <w:sz w:val="24"/>
          <w:highlight w:val="none"/>
        </w:rPr>
        <w:t>】《个人最高额借款合同》的签署页）</w:t>
      </w:r>
    </w:p>
    <w:p>
      <w:pPr>
        <w:spacing w:line="480" w:lineRule="exact"/>
        <w:rPr>
          <w:rFonts w:asciiTheme="minorEastAsia" w:hAnsiTheme="minorEastAsia" w:eastAsiaTheme="minorEastAsia" w:cstheme="minorBidi"/>
          <w:b/>
          <w:color w:val="auto"/>
          <w:sz w:val="24"/>
          <w:szCs w:val="24"/>
          <w:highlight w:val="none"/>
        </w:rPr>
      </w:pPr>
    </w:p>
    <w:p>
      <w:pPr>
        <w:spacing w:line="480" w:lineRule="exact"/>
        <w:rPr>
          <w:rFonts w:asciiTheme="minorEastAsia" w:hAnsiTheme="minorEastAsia" w:eastAsiaTheme="minorEastAsia" w:cstheme="minorBidi"/>
          <w:b/>
          <w:color w:val="auto"/>
          <w:sz w:val="24"/>
          <w:szCs w:val="24"/>
          <w:highlight w:val="none"/>
        </w:rPr>
      </w:pPr>
    </w:p>
    <w:p>
      <w:pPr>
        <w:autoSpaceDE w:val="0"/>
        <w:autoSpaceDN w:val="0"/>
        <w:adjustRightInd w:val="0"/>
        <w:spacing w:line="360" w:lineRule="auto"/>
        <w:ind w:right="-56" w:rightChars="-2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借款人</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甲方</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                   贷款人</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乙方</w:t>
      </w:r>
      <w:r>
        <w:rPr>
          <w:rFonts w:asciiTheme="minorEastAsia" w:hAnsiTheme="minorEastAsia" w:eastAsiaTheme="minorEastAsia"/>
          <w:color w:val="auto"/>
          <w:sz w:val="24"/>
          <w:szCs w:val="24"/>
          <w:highlight w:val="none"/>
        </w:rPr>
        <w:t>）：</w:t>
      </w:r>
    </w:p>
    <w:p>
      <w:pPr>
        <w:autoSpaceDE w:val="0"/>
        <w:autoSpaceDN w:val="0"/>
        <w:adjustRightInd w:val="0"/>
        <w:spacing w:line="360" w:lineRule="auto"/>
        <w:ind w:right="-56" w:rightChars="-20"/>
        <w:jc w:val="left"/>
        <w:rPr>
          <w:rFonts w:asciiTheme="minorEastAsia" w:hAnsiTheme="minorEastAsia" w:eastAsiaTheme="minorEastAsia"/>
          <w:color w:val="auto"/>
          <w:sz w:val="24"/>
          <w:szCs w:val="24"/>
          <w:highlight w:val="none"/>
        </w:rPr>
      </w:pPr>
    </w:p>
    <w:p>
      <w:pPr>
        <w:spacing w:line="440" w:lineRule="exact"/>
        <w:rPr>
          <w:rFonts w:asciiTheme="minorEastAsia" w:hAnsiTheme="minorEastAsia" w:eastAsiaTheme="minorEastAsia"/>
          <w:color w:val="auto"/>
          <w:sz w:val="24"/>
          <w:szCs w:val="24"/>
          <w:highlight w:val="none"/>
        </w:rPr>
      </w:pPr>
      <w:r>
        <w:rPr>
          <w:rFonts w:asciiTheme="minorEastAsia" w:hAnsiTheme="minorEastAsia" w:eastAsiaTheme="minorEastAsia" w:cstheme="minorBidi"/>
          <w:color w:val="auto"/>
          <w:sz w:val="24"/>
          <w:szCs w:val="24"/>
          <w:highlight w:val="none"/>
        </w:rPr>
        <w:t>签订日期：</w:t>
      </w:r>
      <w:r>
        <w:rPr>
          <w:rFonts w:asciiTheme="minorEastAsia" w:hAnsiTheme="minorEastAsia" w:eastAsiaTheme="minorEastAsia" w:cstheme="minorBidi"/>
          <w:color w:val="auto"/>
          <w:sz w:val="24"/>
          <w:szCs w:val="24"/>
          <w:highlight w:val="none"/>
          <w:u w:val="single"/>
        </w:rPr>
        <w:t xml:space="preserve">   年  月  日（自动生成）</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stheme="minorBidi"/>
          <w:color w:val="auto"/>
          <w:sz w:val="24"/>
          <w:szCs w:val="24"/>
          <w:highlight w:val="none"/>
        </w:rPr>
        <w:t>签订日期：</w:t>
      </w:r>
      <w:r>
        <w:rPr>
          <w:rFonts w:asciiTheme="minorEastAsia" w:hAnsiTheme="minorEastAsia" w:eastAsiaTheme="minorEastAsia" w:cstheme="minorBidi"/>
          <w:color w:val="auto"/>
          <w:sz w:val="24"/>
          <w:szCs w:val="24"/>
          <w:highlight w:val="none"/>
          <w:u w:val="single"/>
        </w:rPr>
        <w:t xml:space="preserve">    年  月  日（自动生成）</w:t>
      </w:r>
    </w:p>
    <w:p>
      <w:pPr>
        <w:autoSpaceDE w:val="0"/>
        <w:autoSpaceDN w:val="0"/>
        <w:adjustRightInd w:val="0"/>
        <w:spacing w:line="360" w:lineRule="auto"/>
        <w:ind w:right="-56" w:rightChars="-20" w:firstLine="480" w:firstLineChars="200"/>
        <w:rPr>
          <w:rFonts w:asciiTheme="minorEastAsia" w:hAnsiTheme="minorEastAsia" w:eastAsiaTheme="minorEastAsia"/>
          <w:color w:val="auto"/>
          <w:sz w:val="24"/>
          <w:szCs w:val="24"/>
          <w:highlight w:val="none"/>
        </w:rPr>
      </w:pPr>
    </w:p>
    <w:p>
      <w:pPr>
        <w:spacing w:line="480" w:lineRule="exact"/>
        <w:ind w:firstLine="560" w:firstLineChars="200"/>
        <w:rPr>
          <w:rFonts w:asciiTheme="minorEastAsia" w:hAnsiTheme="minorEastAsia" w:eastAsiaTheme="minorEastAsia" w:cstheme="minorBidi"/>
          <w:color w:val="auto"/>
          <w:szCs w:val="28"/>
          <w:highlight w:val="none"/>
        </w:rPr>
      </w:pPr>
    </w:p>
    <w:p>
      <w:pPr>
        <w:spacing w:line="480" w:lineRule="exact"/>
        <w:jc w:val="center"/>
        <w:rPr>
          <w:rFonts w:asciiTheme="minorEastAsia" w:hAnsiTheme="minorEastAsia" w:eastAsiaTheme="minorEastAsia" w:cstheme="minorBidi"/>
          <w:color w:val="auto"/>
          <w:szCs w:val="28"/>
          <w:highlight w:val="none"/>
        </w:rPr>
      </w:pPr>
      <w:r>
        <w:rPr>
          <w:rFonts w:asciiTheme="minorEastAsia" w:hAnsiTheme="minorEastAsia" w:eastAsiaTheme="minorEastAsia" w:cstheme="minorBidi"/>
          <w:color w:val="auto"/>
          <w:szCs w:val="28"/>
          <w:highlight w:val="none"/>
        </w:rPr>
        <w:t xml:space="preserve">        </w:t>
      </w:r>
    </w:p>
    <w:p>
      <w:pPr>
        <w:autoSpaceDE w:val="0"/>
        <w:autoSpaceDN w:val="0"/>
        <w:adjustRightInd w:val="0"/>
        <w:spacing w:line="360" w:lineRule="auto"/>
        <w:ind w:right="-56" w:rightChars="-20"/>
        <w:jc w:val="left"/>
        <w:rPr>
          <w:rFonts w:cs="仿宋_GB2312" w:asciiTheme="minorEastAsia" w:hAnsiTheme="minorEastAsia" w:eastAsiaTheme="minorEastAsia"/>
          <w:color w:val="auto"/>
          <w:kern w:val="0"/>
          <w:sz w:val="24"/>
          <w:szCs w:val="24"/>
          <w:highlight w:val="none"/>
        </w:rPr>
        <w:sectPr>
          <w:headerReference r:id="rId5" w:type="first"/>
          <w:headerReference r:id="rId3" w:type="default"/>
          <w:footerReference r:id="rId6" w:type="default"/>
          <w:headerReference r:id="rId4" w:type="even"/>
          <w:pgSz w:w="11906" w:h="16838"/>
          <w:pgMar w:top="1440" w:right="1800" w:bottom="1440" w:left="1800" w:header="851" w:footer="992" w:gutter="0"/>
          <w:pgNumType w:start="1"/>
          <w:cols w:space="425" w:num="1"/>
          <w:docGrid w:type="lines" w:linePitch="312" w:charSpace="0"/>
        </w:sectPr>
      </w:pPr>
    </w:p>
    <w:p>
      <w:pPr>
        <w:autoSpaceDE w:val="0"/>
        <w:autoSpaceDN w:val="0"/>
        <w:adjustRightInd w:val="0"/>
        <w:spacing w:line="360" w:lineRule="auto"/>
        <w:ind w:right="-56" w:rightChars="-20" w:firstLine="883" w:firstLineChars="200"/>
        <w:jc w:val="center"/>
        <w:rPr>
          <w:rFonts w:ascii="仿宋_GB2312" w:hAnsi="宋体" w:cs="宋体"/>
          <w:b/>
          <w:color w:val="auto"/>
          <w:kern w:val="0"/>
          <w:sz w:val="44"/>
          <w:szCs w:val="44"/>
          <w:highlight w:val="none"/>
        </w:rPr>
      </w:pPr>
      <w:r>
        <w:rPr>
          <w:rFonts w:hint="eastAsia" w:ascii="仿宋_GB2312" w:hAnsi="宋体" w:cs="宋体"/>
          <w:b/>
          <w:color w:val="auto"/>
          <w:kern w:val="0"/>
          <w:sz w:val="44"/>
          <w:szCs w:val="44"/>
          <w:highlight w:val="none"/>
        </w:rPr>
        <w:t>个人最高额借款提款申请书</w:t>
      </w:r>
    </w:p>
    <w:p>
      <w:pPr>
        <w:spacing w:line="360" w:lineRule="auto"/>
        <w:ind w:right="-76" w:rightChars="-27"/>
        <w:jc w:val="center"/>
        <w:rPr>
          <w:rFonts w:asciiTheme="minorEastAsia" w:hAnsiTheme="minorEastAsia" w:eastAsiaTheme="minorEastAsia"/>
          <w:bCs/>
          <w:color w:val="auto"/>
          <w:sz w:val="24"/>
          <w:szCs w:val="24"/>
          <w:highlight w:val="none"/>
        </w:rPr>
      </w:pPr>
      <w:r>
        <w:rPr>
          <w:rFonts w:cs="宋体" w:asciiTheme="minorEastAsia" w:hAnsiTheme="minorEastAsia" w:eastAsiaTheme="minorEastAsia"/>
          <w:color w:val="auto"/>
          <w:kern w:val="0"/>
          <w:sz w:val="24"/>
          <w:szCs w:val="24"/>
          <w:highlight w:val="none"/>
        </w:rPr>
        <w:t xml:space="preserve"> </w:t>
      </w:r>
      <w:r>
        <w:rPr>
          <w:rFonts w:hint="eastAsia" w:asciiTheme="minorEastAsia" w:hAnsiTheme="minorEastAsia" w:eastAsiaTheme="minorEastAsia"/>
          <w:bCs/>
          <w:color w:val="auto"/>
          <w:sz w:val="24"/>
          <w:szCs w:val="24"/>
          <w:highlight w:val="none"/>
        </w:rPr>
        <w:t>（适用于</w:t>
      </w:r>
      <w:r>
        <w:rPr>
          <w:rFonts w:hint="eastAsia" w:asciiTheme="minorEastAsia" w:hAnsiTheme="minorEastAsia" w:eastAsiaTheme="minorEastAsia"/>
          <w:bCs/>
          <w:color w:val="auto"/>
          <w:sz w:val="24"/>
          <w:szCs w:val="24"/>
          <w:highlight w:val="none"/>
          <w:lang w:val="en-US" w:eastAsia="zh-CN"/>
        </w:rPr>
        <w:t>XXXX</w:t>
      </w:r>
      <w:r>
        <w:rPr>
          <w:rFonts w:hint="eastAsia" w:asciiTheme="minorEastAsia" w:hAnsiTheme="minorEastAsia" w:eastAsiaTheme="minorEastAsia"/>
          <w:bCs/>
          <w:color w:val="auto"/>
          <w:sz w:val="24"/>
          <w:szCs w:val="24"/>
          <w:highlight w:val="none"/>
        </w:rPr>
        <w:t>贷</w:t>
      </w:r>
      <w:r>
        <w:rPr>
          <w:rFonts w:hint="eastAsia" w:asciiTheme="minorEastAsia" w:hAnsiTheme="minorEastAsia" w:eastAsiaTheme="minorEastAsia"/>
          <w:bCs/>
          <w:color w:val="auto"/>
          <w:sz w:val="24"/>
          <w:szCs w:val="24"/>
          <w:highlight w:val="none"/>
          <w:lang w:eastAsia="zh-CN"/>
        </w:rPr>
        <w:t>款</w:t>
      </w: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02</w:t>
      </w:r>
      <w:r>
        <w:rPr>
          <w:rFonts w:hint="eastAsia" w:asciiTheme="minorEastAsia" w:hAnsiTheme="minorEastAsia" w:eastAsiaTheme="minorEastAsia"/>
          <w:bCs/>
          <w:color w:val="auto"/>
          <w:sz w:val="24"/>
          <w:szCs w:val="24"/>
          <w:highlight w:val="none"/>
          <w:lang w:val="en-US" w:eastAsia="zh-CN"/>
        </w:rPr>
        <w:t>6</w:t>
      </w:r>
      <w:r>
        <w:rPr>
          <w:rFonts w:asciiTheme="minorEastAsia" w:hAnsiTheme="minorEastAsia" w:eastAsiaTheme="minorEastAsia"/>
          <w:bCs/>
          <w:color w:val="auto"/>
          <w:sz w:val="24"/>
          <w:szCs w:val="24"/>
          <w:highlight w:val="none"/>
        </w:rPr>
        <w:t>V1.0）</w:t>
      </w:r>
    </w:p>
    <w:p>
      <w:pPr>
        <w:autoSpaceDE w:val="0"/>
        <w:autoSpaceDN w:val="0"/>
        <w:adjustRightInd w:val="0"/>
        <w:spacing w:line="360" w:lineRule="auto"/>
        <w:ind w:right="-56" w:rightChars="-20" w:firstLine="480" w:firstLineChars="200"/>
        <w:jc w:val="center"/>
        <w:rPr>
          <w:rFonts w:cs="宋体" w:asciiTheme="minorEastAsia" w:hAnsiTheme="minorEastAsia" w:eastAsiaTheme="minorEastAsia"/>
          <w:color w:val="auto"/>
          <w:kern w:val="0"/>
          <w:sz w:val="24"/>
          <w:szCs w:val="24"/>
          <w:highlight w:val="none"/>
          <w:u w:val="single"/>
        </w:rPr>
      </w:pPr>
      <w:r>
        <w:rPr>
          <w:rFonts w:hint="eastAsia" w:cs="宋体" w:asciiTheme="minorEastAsia" w:hAnsiTheme="minorEastAsia" w:eastAsiaTheme="minorEastAsia"/>
          <w:color w:val="auto"/>
          <w:kern w:val="0"/>
          <w:sz w:val="24"/>
          <w:szCs w:val="24"/>
          <w:highlight w:val="none"/>
        </w:rPr>
        <w:t>编号：</w:t>
      </w:r>
      <w:r>
        <w:rPr>
          <w:rFonts w:cs="宋体" w:asciiTheme="minorEastAsia" w:hAnsiTheme="minorEastAsia" w:eastAsiaTheme="minorEastAsia"/>
          <w:color w:val="auto"/>
          <w:kern w:val="0"/>
          <w:sz w:val="24"/>
          <w:szCs w:val="24"/>
          <w:highlight w:val="none"/>
          <w:u w:val="single"/>
        </w:rPr>
        <w:t xml:space="preserve">         （自动生成编号</w:t>
      </w:r>
      <w:r>
        <w:rPr>
          <w:rFonts w:hint="eastAsia" w:cs="宋体" w:asciiTheme="minorEastAsia" w:hAnsiTheme="minorEastAsia" w:eastAsiaTheme="minorEastAsia"/>
          <w:color w:val="auto"/>
          <w:kern w:val="0"/>
          <w:sz w:val="24"/>
          <w:szCs w:val="24"/>
          <w:highlight w:val="none"/>
          <w:u w:val="single"/>
        </w:rPr>
        <w:t>）</w:t>
      </w:r>
      <w:r>
        <w:rPr>
          <w:rFonts w:cs="宋体" w:asciiTheme="minorEastAsia" w:hAnsiTheme="minorEastAsia" w:eastAsiaTheme="minorEastAsia"/>
          <w:color w:val="auto"/>
          <w:kern w:val="0"/>
          <w:sz w:val="24"/>
          <w:szCs w:val="24"/>
          <w:highlight w:val="none"/>
          <w:u w:val="single"/>
        </w:rPr>
        <w:t xml:space="preserve">             </w:t>
      </w:r>
    </w:p>
    <w:p>
      <w:pPr>
        <w:autoSpaceDE w:val="0"/>
        <w:autoSpaceDN w:val="0"/>
        <w:adjustRightInd w:val="0"/>
        <w:spacing w:line="440" w:lineRule="exact"/>
        <w:ind w:right="-56" w:rightChars="-20" w:firstLine="480" w:firstLineChars="200"/>
        <w:jc w:val="left"/>
        <w:rPr>
          <w:rFonts w:cs="仿宋_GB2312" w:asciiTheme="minorEastAsia" w:hAnsiTheme="minorEastAsia" w:eastAsiaTheme="minorEastAsia"/>
          <w:color w:val="auto"/>
          <w:kern w:val="0"/>
          <w:sz w:val="24"/>
          <w:szCs w:val="24"/>
          <w:highlight w:val="none"/>
        </w:rPr>
      </w:pPr>
      <w:r>
        <w:rPr>
          <w:rFonts w:cs="仿宋_GB2312" w:asciiTheme="minorEastAsia" w:hAnsiTheme="minorEastAsia"/>
          <w:color w:val="auto"/>
          <w:kern w:val="0"/>
          <w:sz w:val="24"/>
          <w:szCs w:val="24"/>
          <w:highlight w:val="none"/>
        </w:rPr>
        <w:t>本次贷款，为借款人与贷款人签订的编号为</w:t>
      </w:r>
      <w:r>
        <w:rPr>
          <w:rFonts w:cs="仿宋_GB2312" w:asciiTheme="minorEastAsia" w:hAnsiTheme="minorEastAsia"/>
          <w:color w:val="auto"/>
          <w:kern w:val="0"/>
          <w:sz w:val="24"/>
          <w:szCs w:val="24"/>
          <w:highlight w:val="none"/>
          <w:u w:val="single"/>
        </w:rPr>
        <w:t xml:space="preserve">（自动生成合同编号）  </w:t>
      </w:r>
      <w:r>
        <w:rPr>
          <w:rFonts w:cs="仿宋_GB2312" w:asciiTheme="minorEastAsia" w:hAnsiTheme="minorEastAsia"/>
          <w:color w:val="auto"/>
          <w:kern w:val="0"/>
          <w:sz w:val="24"/>
          <w:szCs w:val="24"/>
          <w:highlight w:val="none"/>
        </w:rPr>
        <w:t>的《个人最高额借款合同》(以下称《合同》)项下提款，具体贷款要素为：</w:t>
      </w:r>
    </w:p>
    <w:p>
      <w:pPr>
        <w:autoSpaceDE w:val="0"/>
        <w:autoSpaceDN w:val="0"/>
        <w:adjustRightInd w:val="0"/>
        <w:spacing w:line="44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u w:val="single"/>
        </w:rPr>
      </w:pPr>
      <w:r>
        <w:rPr>
          <w:rFonts w:cs="仿宋_GB2312" w:asciiTheme="minorEastAsia" w:hAnsiTheme="minorEastAsia" w:eastAsiaTheme="minorEastAsia"/>
          <w:b/>
          <w:bCs/>
          <w:color w:val="auto"/>
          <w:kern w:val="0"/>
          <w:sz w:val="24"/>
          <w:szCs w:val="24"/>
          <w:highlight w:val="none"/>
        </w:rPr>
        <w:t>一、贷款金额（大写）：</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币种：</w:t>
      </w:r>
      <w:r>
        <w:rPr>
          <w:rFonts w:ascii="仿宋_GB2312" w:hAnsi="宋体" w:cs="宋体"/>
          <w:b/>
          <w:bCs/>
          <w:color w:val="auto"/>
          <w:kern w:val="0"/>
          <w:sz w:val="24"/>
          <w:szCs w:val="24"/>
          <w:highlight w:val="none"/>
          <w:u w:val="single"/>
        </w:rPr>
        <w:t>人民币</w:t>
      </w:r>
    </w:p>
    <w:p>
      <w:pPr>
        <w:autoSpaceDE w:val="0"/>
        <w:autoSpaceDN w:val="0"/>
        <w:adjustRightInd w:val="0"/>
        <w:spacing w:line="440" w:lineRule="exact"/>
        <w:ind w:right="-56" w:rightChars="-20" w:firstLine="480" w:firstLineChars="200"/>
        <w:jc w:val="left"/>
        <w:rPr>
          <w:rFonts w:ascii="仿宋_GB2312" w:hAnsi="宋体" w:cs="仿宋_GB2312"/>
          <w:color w:val="auto"/>
          <w:kern w:val="0"/>
          <w:sz w:val="24"/>
          <w:highlight w:val="none"/>
        </w:rPr>
      </w:pPr>
      <w:r>
        <w:rPr>
          <w:rFonts w:cs="仿宋_GB2312" w:asciiTheme="minorEastAsia" w:hAnsiTheme="minorEastAsia" w:eastAsiaTheme="minorEastAsia"/>
          <w:color w:val="auto"/>
          <w:kern w:val="0"/>
          <w:sz w:val="24"/>
          <w:szCs w:val="24"/>
          <w:highlight w:val="none"/>
        </w:rPr>
        <w:t>二、</w:t>
      </w:r>
      <w:r>
        <w:rPr>
          <w:rFonts w:cs="仿宋_GB2312" w:asciiTheme="minorEastAsia" w:hAnsiTheme="minorEastAsia" w:eastAsiaTheme="minorEastAsia"/>
          <w:b/>
          <w:color w:val="auto"/>
          <w:kern w:val="0"/>
          <w:sz w:val="24"/>
          <w:szCs w:val="24"/>
          <w:highlight w:val="none"/>
        </w:rPr>
        <w:t>贷款期限：</w:t>
      </w:r>
      <w:r>
        <w:rPr>
          <w:rFonts w:ascii="仿宋_GB2312" w:hAnsi="宋体" w:cs="宋体"/>
          <w:b/>
          <w:color w:val="auto"/>
          <w:kern w:val="0"/>
          <w:sz w:val="24"/>
          <w:szCs w:val="24"/>
          <w:highlight w:val="none"/>
          <w:u w:val="single"/>
        </w:rPr>
        <w:t>（自动生成）</w:t>
      </w:r>
      <w:r>
        <w:rPr>
          <w:rFonts w:ascii="仿宋_GB2312" w:hAnsi="宋体" w:cs="仿宋_GB2312"/>
          <w:color w:val="auto"/>
          <w:kern w:val="0"/>
          <w:sz w:val="24"/>
          <w:highlight w:val="none"/>
        </w:rPr>
        <w:t>。</w:t>
      </w:r>
    </w:p>
    <w:p>
      <w:pPr>
        <w:autoSpaceDE w:val="0"/>
        <w:autoSpaceDN w:val="0"/>
        <w:adjustRightInd w:val="0"/>
        <w:spacing w:line="440" w:lineRule="exact"/>
        <w:ind w:right="-56" w:rightChars="-20" w:firstLine="482" w:firstLineChars="200"/>
        <w:jc w:val="left"/>
        <w:rPr>
          <w:rFonts w:ascii="仿宋_GB2312" w:hAnsi="宋体" w:cs="仿宋_GB2312"/>
          <w:b/>
          <w:bCs/>
          <w:color w:val="auto"/>
          <w:kern w:val="0"/>
          <w:sz w:val="24"/>
          <w:highlight w:val="none"/>
        </w:rPr>
      </w:pPr>
      <w:r>
        <w:rPr>
          <w:rFonts w:hint="eastAsia" w:cs="仿宋_GB2312"/>
          <w:b/>
          <w:bCs/>
          <w:color w:val="auto"/>
          <w:kern w:val="0"/>
          <w:sz w:val="24"/>
          <w:szCs w:val="24"/>
          <w:highlight w:val="none"/>
        </w:rPr>
        <w:t>三、贷款利率：本次</w:t>
      </w:r>
      <w:r>
        <w:rPr>
          <w:rFonts w:ascii="仿宋_GB2312" w:hAnsi="宋体" w:cs="仿宋_GB2312"/>
          <w:b/>
          <w:bCs/>
          <w:color w:val="auto"/>
          <w:kern w:val="0"/>
          <w:sz w:val="24"/>
          <w:highlight w:val="none"/>
        </w:rPr>
        <w:t>贷款，执行第</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种利率：</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A.人民币固定利率：年利率为</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%。以贷款发放日前一个工作日对应最近一个月全国同业拆借中心最新公布的</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（①.一年期；②.五年期以上）LPR为基准，执行年利率为</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（①.LPR+</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BP； ②.LPR-</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BP； ③.LPR）。合同约定贷款期限内不调整利率。</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B.人民币浮动利率：</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（1）浮动利率：以贷款发放日前一个工作日对应最近一个月全国同业拆借中心最新公布的</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（①.一年期；②.五年期以上）LPR为基准，执行年利率为</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（①.LPR+</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BP；②.LPR-</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BP；③.LPR）。</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（2）利率调整方式：贷款期限内遇LPR调整的，按以下第</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种方式确定本合同利率调整日，调整后执行利率以调整日前一个工作日最新LPR为基准，按第（1）点中约定的LPR期限品种、加减点数计算，调整当日起执行调整后利率：</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a.以LPR调整日次日为合同利率调整日。</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b.次年起每年一月一日为合同利率调整日。</w:t>
      </w:r>
    </w:p>
    <w:p>
      <w:pPr>
        <w:autoSpaceDE w:val="0"/>
        <w:autoSpaceDN w:val="0"/>
        <w:adjustRightInd w:val="0"/>
        <w:spacing w:line="440" w:lineRule="exact"/>
        <w:ind w:right="-56" w:rightChars="-20" w:firstLine="482" w:firstLineChars="200"/>
        <w:jc w:val="left"/>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c.自贷款发放日起，每</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个月调整一次，调整日为调整当月中放款日的对应日，当月没有对应日的则为当月最后一日。</w:t>
      </w:r>
    </w:p>
    <w:p>
      <w:pPr>
        <w:tabs>
          <w:tab w:val="left" w:pos="8600"/>
        </w:tabs>
        <w:snapToGrid w:val="0"/>
        <w:spacing w:line="440" w:lineRule="atLeast"/>
        <w:ind w:firstLine="482" w:firstLineChars="200"/>
        <w:jc w:val="left"/>
        <w:textAlignment w:val="bottom"/>
        <w:rPr>
          <w:color w:val="auto"/>
          <w:highlight w:val="none"/>
        </w:rPr>
      </w:pPr>
      <w:r>
        <w:rPr>
          <w:rFonts w:hint="eastAsia" w:cs="仿宋_GB2312"/>
          <w:b/>
          <w:bCs/>
          <w:color w:val="auto"/>
          <w:kern w:val="0"/>
          <w:sz w:val="24"/>
          <w:szCs w:val="24"/>
          <w:highlight w:val="none"/>
        </w:rPr>
        <w:t>四、</w:t>
      </w:r>
      <w:r>
        <w:rPr>
          <w:rFonts w:hint="eastAsia" w:cs="仿宋_GB2312"/>
          <w:b/>
          <w:color w:val="auto"/>
          <w:kern w:val="0"/>
          <w:sz w:val="24"/>
          <w:szCs w:val="24"/>
          <w:highlight w:val="none"/>
        </w:rPr>
        <w:t>计息方式：</w:t>
      </w:r>
      <w:r>
        <w:rPr>
          <w:rFonts w:ascii="仿宋_GB2312" w:hAnsi="宋体" w:cs="仿宋_GB2312"/>
          <w:b/>
          <w:color w:val="auto"/>
          <w:kern w:val="0"/>
          <w:sz w:val="24"/>
          <w:highlight w:val="none"/>
        </w:rPr>
        <w:t>本合同项下的贷款按下列第</w:t>
      </w:r>
      <w:r>
        <w:rPr>
          <w:rFonts w:ascii="仿宋_GB2312" w:hAnsi="宋体" w:cs="仿宋_GB2312"/>
          <w:b/>
          <w:color w:val="auto"/>
          <w:kern w:val="0"/>
          <w:sz w:val="24"/>
          <w:highlight w:val="none"/>
          <w:u w:val="single"/>
        </w:rPr>
        <w:t xml:space="preserve"> </w:t>
      </w:r>
      <w:r>
        <w:rPr>
          <w:rFonts w:ascii="仿宋_GB2312" w:hAnsi="宋体" w:cs="宋体"/>
          <w:b/>
          <w:color w:val="auto"/>
          <w:kern w:val="0"/>
          <w:sz w:val="24"/>
          <w:szCs w:val="24"/>
          <w:highlight w:val="none"/>
          <w:u w:val="single"/>
        </w:rPr>
        <w:t>（自动生成）</w:t>
      </w:r>
      <w:r>
        <w:rPr>
          <w:rFonts w:ascii="仿宋_GB2312" w:hAnsi="宋体" w:cs="仿宋_GB2312"/>
          <w:b/>
          <w:color w:val="auto"/>
          <w:kern w:val="0"/>
          <w:sz w:val="24"/>
          <w:highlight w:val="none"/>
        </w:rPr>
        <w:t>种方式结息</w:t>
      </w:r>
      <w:r>
        <w:rPr>
          <w:rFonts w:ascii="仿宋_GB2312" w:hAnsi="宋体" w:cs="仿宋_GB2312"/>
          <w:color w:val="auto"/>
          <w:kern w:val="0"/>
          <w:sz w:val="24"/>
          <w:highlight w:val="none"/>
        </w:rPr>
        <w:t>：</w:t>
      </w:r>
    </w:p>
    <w:p>
      <w:pPr>
        <w:tabs>
          <w:tab w:val="left" w:pos="8600"/>
        </w:tabs>
        <w:snapToGrid w:val="0"/>
        <w:spacing w:line="440" w:lineRule="atLeast"/>
        <w:ind w:firstLine="482" w:firstLineChars="200"/>
        <w:jc w:val="left"/>
        <w:textAlignment w:val="bottom"/>
        <w:rPr>
          <w:b/>
          <w:bCs/>
          <w:color w:val="auto"/>
          <w:highlight w:val="none"/>
        </w:rPr>
      </w:pPr>
      <w:r>
        <w:rPr>
          <w:rFonts w:ascii="仿宋_GB2312" w:hAnsi="宋体" w:cs="仿宋_GB2312"/>
          <w:b/>
          <w:bCs/>
          <w:color w:val="auto"/>
          <w:kern w:val="0"/>
          <w:sz w:val="24"/>
          <w:highlight w:val="none"/>
        </w:rPr>
        <w:t>（1）每月的</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日结息；</w:t>
      </w:r>
    </w:p>
    <w:p>
      <w:pPr>
        <w:tabs>
          <w:tab w:val="left" w:pos="8600"/>
        </w:tabs>
        <w:snapToGrid w:val="0"/>
        <w:spacing w:line="440" w:lineRule="atLeast"/>
        <w:ind w:firstLine="482" w:firstLineChars="200"/>
        <w:jc w:val="left"/>
        <w:textAlignment w:val="bottom"/>
        <w:rPr>
          <w:b/>
          <w:bCs/>
          <w:color w:val="auto"/>
          <w:highlight w:val="none"/>
        </w:rPr>
      </w:pPr>
      <w:r>
        <w:rPr>
          <w:rFonts w:ascii="仿宋_GB2312" w:hAnsi="宋体" w:cs="仿宋_GB2312"/>
          <w:b/>
          <w:bCs/>
          <w:color w:val="auto"/>
          <w:kern w:val="0"/>
          <w:sz w:val="24"/>
          <w:highlight w:val="none"/>
        </w:rPr>
        <w:t>（2）每季</w:t>
      </w:r>
      <w:r>
        <w:rPr>
          <w:rFonts w:hint="eastAsia" w:ascii="仿宋_GB2312" w:hAnsi="宋体" w:cs="仿宋_GB2312"/>
          <w:b/>
          <w:bCs/>
          <w:color w:val="auto"/>
          <w:kern w:val="0"/>
          <w:sz w:val="24"/>
          <w:highlight w:val="none"/>
          <w:lang w:eastAsia="zh-CN"/>
        </w:rPr>
        <w:t>（</w:t>
      </w:r>
      <w:r>
        <w:rPr>
          <w:rFonts w:hint="eastAsia" w:ascii="仿宋_GB2312" w:hAnsi="宋体" w:cs="仿宋_GB2312"/>
          <w:b/>
          <w:bCs/>
          <w:color w:val="auto"/>
          <w:kern w:val="0"/>
          <w:sz w:val="24"/>
          <w:highlight w:val="none"/>
          <w:lang w:val="en-US" w:eastAsia="zh-CN"/>
        </w:rPr>
        <w:t>3月、6月、9月、12月）</w:t>
      </w:r>
      <w:r>
        <w:rPr>
          <w:rFonts w:ascii="仿宋_GB2312" w:hAnsi="宋体" w:cs="仿宋_GB2312"/>
          <w:b/>
          <w:bCs/>
          <w:color w:val="auto"/>
          <w:kern w:val="0"/>
          <w:sz w:val="24"/>
          <w:highlight w:val="none"/>
        </w:rPr>
        <w:t>的</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日结息；</w:t>
      </w:r>
    </w:p>
    <w:p>
      <w:pPr>
        <w:autoSpaceDE w:val="0"/>
        <w:autoSpaceDN w:val="0"/>
        <w:adjustRightInd w:val="0"/>
        <w:spacing w:line="390" w:lineRule="exact"/>
        <w:ind w:right="-56" w:rightChars="-20" w:firstLine="482" w:firstLineChars="200"/>
        <w:jc w:val="left"/>
        <w:rPr>
          <w:rFonts w:ascii="仿宋_GB2312" w:hAnsi="宋体" w:cs="仿宋_GB2312"/>
          <w:b/>
          <w:bCs/>
          <w:color w:val="auto"/>
          <w:kern w:val="0"/>
          <w:sz w:val="24"/>
          <w:highlight w:val="none"/>
        </w:rPr>
      </w:pPr>
      <w:r>
        <w:rPr>
          <w:rFonts w:hint="eastAsia"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eastAsia="zh-CN"/>
        </w:rPr>
        <w:t>3</w:t>
      </w:r>
      <w:r>
        <w:rPr>
          <w:rFonts w:hint="eastAsia"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eastAsia="zh-CN"/>
        </w:rPr>
        <w:t>每</w:t>
      </w:r>
      <w:r>
        <w:rPr>
          <w:rFonts w:hint="eastAsia" w:ascii="仿宋_GB2312" w:hAnsi="宋体" w:cs="仿宋_GB2312"/>
          <w:b/>
          <w:bCs/>
          <w:color w:val="auto"/>
          <w:kern w:val="0"/>
          <w:sz w:val="24"/>
          <w:highlight w:val="none"/>
        </w:rPr>
        <w:t>半年</w:t>
      </w:r>
      <w:r>
        <w:rPr>
          <w:rFonts w:hint="eastAsia" w:ascii="仿宋_GB2312" w:hAnsi="宋体" w:cs="仿宋_GB2312"/>
          <w:b/>
          <w:bCs/>
          <w:color w:val="auto"/>
          <w:kern w:val="0"/>
          <w:sz w:val="24"/>
          <w:highlight w:val="none"/>
          <w:lang w:eastAsia="zh-CN"/>
        </w:rPr>
        <w:t>（</w:t>
      </w:r>
      <w:r>
        <w:rPr>
          <w:rFonts w:hint="eastAsia" w:ascii="仿宋_GB2312" w:hAnsi="宋体" w:cs="仿宋_GB2312"/>
          <w:b/>
          <w:bCs/>
          <w:color w:val="auto"/>
          <w:kern w:val="0"/>
          <w:sz w:val="24"/>
          <w:highlight w:val="none"/>
          <w:lang w:val="en-US" w:eastAsia="zh-CN"/>
        </w:rPr>
        <w:t>6月、12月）</w:t>
      </w:r>
      <w:r>
        <w:rPr>
          <w:rFonts w:hint="eastAsia" w:ascii="仿宋_GB2312" w:hAnsi="宋体" w:cs="仿宋_GB2312"/>
          <w:b/>
          <w:bCs/>
          <w:color w:val="auto"/>
          <w:kern w:val="0"/>
          <w:sz w:val="24"/>
          <w:highlight w:val="none"/>
          <w:lang w:eastAsia="zh-CN"/>
        </w:rPr>
        <w:t>的</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日结息；</w:t>
      </w:r>
    </w:p>
    <w:p>
      <w:pPr>
        <w:autoSpaceDE w:val="0"/>
        <w:autoSpaceDN w:val="0"/>
        <w:adjustRightInd w:val="0"/>
        <w:spacing w:line="440" w:lineRule="atLeast"/>
        <w:ind w:right="-56" w:rightChars="-20" w:firstLine="482" w:firstLineChars="200"/>
        <w:jc w:val="left"/>
        <w:rPr>
          <w:rFonts w:hint="eastAsia" w:ascii="仿宋_GB2312" w:hAnsi="宋体" w:cs="仿宋_GB2312"/>
          <w:b/>
          <w:bCs/>
          <w:color w:val="auto"/>
          <w:kern w:val="0"/>
          <w:sz w:val="24"/>
          <w:highlight w:val="none"/>
        </w:rPr>
      </w:pPr>
      <w:r>
        <w:rPr>
          <w:rFonts w:hint="eastAsia"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eastAsia="zh-CN"/>
        </w:rPr>
        <w:t>4</w:t>
      </w:r>
      <w:r>
        <w:rPr>
          <w:rFonts w:hint="eastAsia"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eastAsia="zh-CN"/>
        </w:rPr>
        <w:t>每</w:t>
      </w:r>
      <w:r>
        <w:rPr>
          <w:rFonts w:hint="eastAsia" w:ascii="仿宋_GB2312" w:hAnsi="宋体" w:cs="仿宋_GB2312"/>
          <w:b/>
          <w:bCs/>
          <w:color w:val="auto"/>
          <w:kern w:val="0"/>
          <w:sz w:val="24"/>
          <w:highlight w:val="none"/>
        </w:rPr>
        <w:t>年</w:t>
      </w:r>
      <w:r>
        <w:rPr>
          <w:rFonts w:hint="eastAsia" w:ascii="仿宋_GB2312" w:hAnsi="宋体" w:cs="仿宋_GB2312"/>
          <w:b/>
          <w:bCs/>
          <w:color w:val="auto"/>
          <w:kern w:val="0"/>
          <w:sz w:val="24"/>
          <w:highlight w:val="none"/>
          <w:lang w:eastAsia="zh-CN"/>
        </w:rPr>
        <w:t>（</w:t>
      </w:r>
      <w:r>
        <w:rPr>
          <w:rFonts w:hint="eastAsia" w:ascii="仿宋_GB2312" w:hAnsi="宋体" w:cs="仿宋_GB2312"/>
          <w:b/>
          <w:bCs/>
          <w:color w:val="auto"/>
          <w:kern w:val="0"/>
          <w:sz w:val="24"/>
          <w:highlight w:val="none"/>
          <w:lang w:val="en-US" w:eastAsia="zh-CN"/>
        </w:rPr>
        <w:t>1月）</w:t>
      </w:r>
      <w:r>
        <w:rPr>
          <w:rFonts w:hint="eastAsia" w:ascii="仿宋_GB2312" w:hAnsi="宋体" w:cs="仿宋_GB2312"/>
          <w:b/>
          <w:bCs/>
          <w:color w:val="auto"/>
          <w:kern w:val="0"/>
          <w:sz w:val="24"/>
          <w:highlight w:val="none"/>
          <w:lang w:eastAsia="zh-CN"/>
        </w:rPr>
        <w:t>的</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日结息</w:t>
      </w:r>
      <w:r>
        <w:rPr>
          <w:rFonts w:hint="eastAsia" w:ascii="仿宋_GB2312" w:hAnsi="宋体" w:cs="仿宋_GB2312"/>
          <w:b/>
          <w:bCs/>
          <w:color w:val="auto"/>
          <w:kern w:val="0"/>
          <w:sz w:val="24"/>
          <w:highlight w:val="none"/>
        </w:rPr>
        <w:t>；</w:t>
      </w:r>
    </w:p>
    <w:p>
      <w:pPr>
        <w:autoSpaceDE w:val="0"/>
        <w:autoSpaceDN w:val="0"/>
        <w:adjustRightInd w:val="0"/>
        <w:spacing w:line="440" w:lineRule="atLeast"/>
        <w:ind w:right="-56" w:rightChars="-20" w:firstLine="482" w:firstLineChars="200"/>
        <w:jc w:val="left"/>
        <w:rPr>
          <w:rFonts w:hint="eastAsia" w:ascii="仿宋_GB2312" w:hAnsi="宋体" w:cs="仿宋_GB2312"/>
          <w:b/>
          <w:bCs/>
          <w:color w:val="auto"/>
          <w:kern w:val="0"/>
          <w:sz w:val="24"/>
          <w:highlight w:val="none"/>
        </w:rPr>
      </w:pPr>
      <w:r>
        <w:rPr>
          <w:rFonts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val="en-US" w:eastAsia="zh-CN"/>
        </w:rPr>
        <w:t>5</w:t>
      </w:r>
      <w:r>
        <w:rPr>
          <w:rFonts w:ascii="仿宋_GB2312" w:hAnsi="宋体" w:cs="仿宋_GB2312"/>
          <w:b/>
          <w:bCs/>
          <w:color w:val="auto"/>
          <w:kern w:val="0"/>
          <w:sz w:val="24"/>
          <w:highlight w:val="none"/>
        </w:rPr>
        <w:t>）到期一次性还本付息；</w:t>
      </w:r>
    </w:p>
    <w:p>
      <w:pPr>
        <w:autoSpaceDE w:val="0"/>
        <w:autoSpaceDN w:val="0"/>
        <w:adjustRightInd w:val="0"/>
        <w:spacing w:line="440" w:lineRule="atLeast"/>
        <w:ind w:right="-56" w:rightChars="-20" w:firstLine="482" w:firstLineChars="200"/>
        <w:jc w:val="left"/>
        <w:rPr>
          <w:rFonts w:ascii="仿宋_GB2312" w:hAnsi="宋体" w:cs="仿宋_GB2312"/>
          <w:color w:val="auto"/>
          <w:kern w:val="0"/>
          <w:sz w:val="24"/>
          <w:highlight w:val="none"/>
        </w:rPr>
      </w:pPr>
      <w:r>
        <w:rPr>
          <w:rFonts w:ascii="仿宋_GB2312" w:hAnsi="宋体" w:cs="仿宋_GB2312"/>
          <w:b/>
          <w:bCs/>
          <w:color w:val="auto"/>
          <w:kern w:val="0"/>
          <w:sz w:val="24"/>
          <w:highlight w:val="none"/>
        </w:rPr>
        <w:t>（6）其他：</w:t>
      </w:r>
      <w:r>
        <w:rPr>
          <w:rFonts w:ascii="仿宋_GB2312" w:hAnsi="宋体" w:cs="仿宋_GB2312"/>
          <w:b/>
          <w:bCs/>
          <w:color w:val="auto"/>
          <w:kern w:val="0"/>
          <w:sz w:val="24"/>
          <w:highlight w:val="none"/>
          <w:u w:val="none"/>
        </w:rPr>
        <w:t xml:space="preserve"> </w:t>
      </w:r>
      <w:r>
        <w:rPr>
          <w:rFonts w:ascii="仿宋_GB2312" w:hAnsi="宋体" w:cs="仿宋_GB2312"/>
          <w:b/>
          <w:bCs/>
          <w:color w:val="auto"/>
          <w:kern w:val="0"/>
          <w:sz w:val="24"/>
          <w:szCs w:val="21"/>
          <w:highlight w:val="none"/>
          <w:u w:val="none"/>
        </w:rPr>
        <w:t>（自动生成）</w:t>
      </w:r>
      <w:r>
        <w:rPr>
          <w:rFonts w:ascii="仿宋_GB2312" w:hAnsi="宋体" w:cs="仿宋_GB2312"/>
          <w:b w:val="0"/>
          <w:bCs w:val="0"/>
          <w:color w:val="auto"/>
          <w:kern w:val="0"/>
          <w:sz w:val="24"/>
          <w:highlight w:val="none"/>
          <w:u w:val="none"/>
        </w:rPr>
        <w:t xml:space="preserve">  </w:t>
      </w:r>
    </w:p>
    <w:p>
      <w:pPr>
        <w:tabs>
          <w:tab w:val="left" w:pos="8600"/>
        </w:tabs>
        <w:snapToGrid w:val="0"/>
        <w:spacing w:line="440" w:lineRule="atLeast"/>
        <w:ind w:firstLine="482" w:firstLineChars="200"/>
        <w:jc w:val="left"/>
        <w:textAlignment w:val="bottom"/>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五、</w:t>
      </w:r>
      <w:r>
        <w:rPr>
          <w:rFonts w:cs="仿宋_GB2312" w:asciiTheme="minorEastAsia" w:hAnsiTheme="minorEastAsia" w:eastAsiaTheme="minorEastAsia"/>
          <w:b/>
          <w:color w:val="auto"/>
          <w:kern w:val="0"/>
          <w:sz w:val="24"/>
          <w:szCs w:val="24"/>
          <w:highlight w:val="none"/>
        </w:rPr>
        <w:t>还款方式，甲方选择的还款方式为以下第</w:t>
      </w:r>
      <w:r>
        <w:rPr>
          <w:rFonts w:cs="仿宋_GB2312" w:asciiTheme="minorEastAsia" w:hAnsiTheme="minorEastAsia" w:eastAsiaTheme="minorEastAsia"/>
          <w:b/>
          <w:color w:val="auto"/>
          <w:kern w:val="0"/>
          <w:sz w:val="24"/>
          <w:szCs w:val="24"/>
          <w:highlight w:val="none"/>
          <w:u w:val="single"/>
        </w:rPr>
        <w:t xml:space="preserve"> （自动生成）</w:t>
      </w:r>
      <w:r>
        <w:rPr>
          <w:rFonts w:cs="仿宋_GB2312" w:asciiTheme="minorEastAsia" w:hAnsiTheme="minorEastAsia" w:eastAsiaTheme="minorEastAsia"/>
          <w:b/>
          <w:color w:val="auto"/>
          <w:kern w:val="0"/>
          <w:sz w:val="24"/>
          <w:szCs w:val="24"/>
          <w:highlight w:val="none"/>
        </w:rPr>
        <w:t>种</w:t>
      </w:r>
      <w:r>
        <w:rPr>
          <w:rFonts w:cs="仿宋_GB2312" w:asciiTheme="minorEastAsia" w:hAnsiTheme="minorEastAsia" w:eastAsiaTheme="minorEastAsia"/>
          <w:color w:val="auto"/>
          <w:kern w:val="0"/>
          <w:sz w:val="24"/>
          <w:szCs w:val="24"/>
          <w:highlight w:val="none"/>
        </w:rPr>
        <w:t>：</w:t>
      </w:r>
    </w:p>
    <w:p>
      <w:pPr>
        <w:tabs>
          <w:tab w:val="left" w:pos="8610"/>
        </w:tabs>
        <w:snapToGrid w:val="0"/>
        <w:spacing w:line="40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（1）</w:t>
      </w:r>
      <w:r>
        <w:rPr>
          <w:rFonts w:hint="eastAsia" w:cs="仿宋_GB2312" w:asciiTheme="minorEastAsia" w:hAnsiTheme="minorEastAsia" w:eastAsiaTheme="minorEastAsia"/>
          <w:color w:val="auto"/>
          <w:kern w:val="0"/>
          <w:sz w:val="24"/>
          <w:szCs w:val="24"/>
          <w:highlight w:val="none"/>
        </w:rPr>
        <w:t>利随本清</w:t>
      </w:r>
      <w:r>
        <w:rPr>
          <w:rFonts w:cs="仿宋_GB2312" w:asciiTheme="minorEastAsia" w:hAnsiTheme="minorEastAsia" w:eastAsiaTheme="minorEastAsia"/>
          <w:color w:val="auto"/>
          <w:kern w:val="0"/>
          <w:sz w:val="24"/>
          <w:szCs w:val="24"/>
          <w:highlight w:val="none"/>
        </w:rPr>
        <w:t>；</w:t>
      </w:r>
    </w:p>
    <w:p>
      <w:pPr>
        <w:tabs>
          <w:tab w:val="left" w:pos="8610"/>
        </w:tabs>
        <w:snapToGrid w:val="0"/>
        <w:spacing w:line="40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（2）按月等额本息还款；</w:t>
      </w:r>
    </w:p>
    <w:p>
      <w:pPr>
        <w:tabs>
          <w:tab w:val="left" w:pos="8610"/>
        </w:tabs>
        <w:snapToGrid w:val="0"/>
        <w:spacing w:line="40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（3）按月等额本金还款；</w:t>
      </w:r>
    </w:p>
    <w:p>
      <w:pPr>
        <w:tabs>
          <w:tab w:val="left" w:pos="8610"/>
        </w:tabs>
        <w:snapToGrid w:val="0"/>
        <w:spacing w:line="40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（4）按期还款</w:t>
      </w:r>
      <w:r>
        <w:rPr>
          <w:rFonts w:hint="eastAsia" w:cs="仿宋_GB2312" w:asciiTheme="minorEastAsia" w:hAnsiTheme="minorEastAsia" w:eastAsiaTheme="minorEastAsia"/>
          <w:color w:val="auto"/>
          <w:kern w:val="0"/>
          <w:sz w:val="24"/>
          <w:szCs w:val="24"/>
          <w:highlight w:val="none"/>
          <w:lang w:eastAsia="zh-CN"/>
        </w:rPr>
        <w:t>：</w:t>
      </w:r>
      <w:r>
        <w:rPr>
          <w:rFonts w:hint="eastAsia" w:cs="仿宋_GB2312" w:asciiTheme="minorEastAsia" w:hAnsiTheme="minorEastAsia" w:eastAsiaTheme="minorEastAsia"/>
          <w:color w:val="auto"/>
          <w:kern w:val="0"/>
          <w:sz w:val="24"/>
          <w:highlight w:val="none"/>
        </w:rPr>
        <w:t>按约定计划偿还贷款本金和利息，借款到期时利随本清。</w:t>
      </w:r>
      <w:r>
        <w:rPr>
          <w:rFonts w:hint="eastAsia" w:cs="仿宋_GB2312" w:asciiTheme="minorEastAsia" w:hAnsiTheme="minorEastAsia" w:eastAsiaTheme="minorEastAsia"/>
          <w:color w:val="auto"/>
          <w:kern w:val="0"/>
          <w:sz w:val="24"/>
          <w:szCs w:val="24"/>
          <w:highlight w:val="none"/>
        </w:rPr>
        <w:t>还款计划详见下表：</w:t>
      </w:r>
    </w:p>
    <w:tbl>
      <w:tblPr>
        <w:tblStyle w:val="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7"/>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时间</w:t>
            </w:r>
          </w:p>
        </w:tc>
        <w:tc>
          <w:tcPr>
            <w:tcW w:w="3402" w:type="dxa"/>
          </w:tcPr>
          <w:p>
            <w:pPr>
              <w:pStyle w:val="20"/>
              <w:ind w:firstLine="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还款计划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hint="eastAsia" w:cs="仿宋_GB2312" w:asciiTheme="minorEastAsia" w:hAnsiTheme="minorEastAsia" w:eastAsiaTheme="minorEastAsia"/>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hint="eastAsia" w:cs="仿宋_GB2312" w:asciiTheme="minorEastAsia" w:hAnsiTheme="minorEastAsia" w:eastAsiaTheme="minorEastAsia"/>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hint="eastAsia" w:cs="仿宋_GB2312" w:asciiTheme="minorEastAsia" w:hAnsiTheme="minorEastAsia" w:eastAsiaTheme="minorEastAsia"/>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hint="eastAsia" w:cs="仿宋_GB2312" w:asciiTheme="minorEastAsia" w:hAnsiTheme="minorEastAsia" w:eastAsiaTheme="minorEastAsia"/>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hint="eastAsia" w:cs="仿宋_GB2312" w:asciiTheme="minorEastAsia" w:hAnsiTheme="minorEastAsia" w:eastAsiaTheme="minorEastAsia"/>
                <w:color w:val="auto"/>
                <w:sz w:val="24"/>
                <w:highlight w:val="none"/>
                <w:u w:val="single"/>
              </w:rPr>
            </w:pPr>
          </w:p>
        </w:tc>
      </w:tr>
    </w:tbl>
    <w:p>
      <w:pPr>
        <w:tabs>
          <w:tab w:val="left" w:pos="8610"/>
        </w:tabs>
        <w:snapToGrid w:val="0"/>
        <w:spacing w:line="40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u w:val="single"/>
        </w:rPr>
        <w:t xml:space="preserve">（5）其他： </w:t>
      </w:r>
      <w:r>
        <w:rPr>
          <w:rFonts w:cs="仿宋_GB2312" w:asciiTheme="minorEastAsia" w:hAnsiTheme="minorEastAsia" w:eastAsiaTheme="minorEastAsia"/>
          <w:color w:val="auto"/>
          <w:kern w:val="0"/>
          <w:sz w:val="24"/>
          <w:szCs w:val="24"/>
          <w:highlight w:val="none"/>
          <w:u w:val="single"/>
        </w:rPr>
        <w:t xml:space="preserve">      </w:t>
      </w:r>
    </w:p>
    <w:p>
      <w:pPr>
        <w:autoSpaceDE w:val="0"/>
        <w:autoSpaceDN w:val="0"/>
        <w:adjustRightInd w:val="0"/>
        <w:spacing w:line="440" w:lineRule="exact"/>
        <w:ind w:right="-56" w:rightChars="-20" w:firstLine="480" w:firstLineChars="200"/>
        <w:jc w:val="left"/>
        <w:rPr>
          <w:rFonts w:cs="仿宋_GB2312" w:asciiTheme="minorEastAsia" w:hAnsiTheme="minorEastAsia" w:eastAsiaTheme="minorEastAsia"/>
          <w:color w:val="auto"/>
          <w:kern w:val="0"/>
          <w:sz w:val="24"/>
          <w:szCs w:val="24"/>
          <w:highlight w:val="none"/>
          <w:u w:val="single"/>
        </w:rPr>
      </w:pPr>
      <w:r>
        <w:rPr>
          <w:rFonts w:cs="仿宋_GB2312" w:asciiTheme="minorEastAsia" w:hAnsiTheme="minorEastAsia" w:eastAsiaTheme="minorEastAsia"/>
          <w:color w:val="auto"/>
          <w:kern w:val="0"/>
          <w:sz w:val="24"/>
          <w:szCs w:val="24"/>
          <w:highlight w:val="none"/>
        </w:rPr>
        <w:t>六、贷款用途：</w:t>
      </w:r>
      <w:r>
        <w:rPr>
          <w:rFonts w:cs="仿宋_GB2312" w:asciiTheme="minorEastAsia" w:hAnsiTheme="minorEastAsia" w:eastAsiaTheme="minorEastAsia"/>
          <w:color w:val="auto"/>
          <w:kern w:val="0"/>
          <w:sz w:val="24"/>
          <w:szCs w:val="24"/>
          <w:highlight w:val="none"/>
          <w:u w:val="single"/>
        </w:rPr>
        <w:t>（自动生成）</w:t>
      </w:r>
    </w:p>
    <w:p>
      <w:pPr>
        <w:autoSpaceDE w:val="0"/>
        <w:autoSpaceDN w:val="0"/>
        <w:adjustRightInd w:val="0"/>
        <w:spacing w:line="400" w:lineRule="exact"/>
        <w:ind w:right="-56" w:rightChars="-20" w:firstLine="480" w:firstLineChars="200"/>
        <w:jc w:val="left"/>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七、贷款支付方式：</w:t>
      </w:r>
      <w:r>
        <w:rPr>
          <w:rFonts w:ascii="宋体" w:hAnsi="宋体" w:cs="仿宋_GB2312"/>
          <w:color w:val="auto"/>
          <w:kern w:val="0"/>
          <w:sz w:val="24"/>
          <w:szCs w:val="24"/>
          <w:highlight w:val="none"/>
        </w:rPr>
        <w:t>本笔贷款选择第</w:t>
      </w:r>
      <w:r>
        <w:rPr>
          <w:rFonts w:ascii="宋体" w:hAnsi="宋体" w:cs="仿宋_GB2312"/>
          <w:color w:val="auto"/>
          <w:kern w:val="0"/>
          <w:sz w:val="24"/>
          <w:szCs w:val="24"/>
          <w:highlight w:val="none"/>
          <w:u w:val="single"/>
        </w:rPr>
        <w:t xml:space="preserve"> </w:t>
      </w:r>
      <w:r>
        <w:rPr>
          <w:rFonts w:cs="仿宋_GB2312" w:asciiTheme="minorEastAsia" w:hAnsiTheme="minorEastAsia" w:eastAsiaTheme="minorEastAsia"/>
          <w:color w:val="auto"/>
          <w:kern w:val="0"/>
          <w:sz w:val="24"/>
          <w:szCs w:val="24"/>
          <w:highlight w:val="none"/>
          <w:u w:val="single"/>
        </w:rPr>
        <w:t>（自动生成）</w:t>
      </w:r>
      <w:r>
        <w:rPr>
          <w:rFonts w:ascii="宋体" w:hAnsi="宋体" w:cs="仿宋_GB2312"/>
          <w:color w:val="auto"/>
          <w:kern w:val="0"/>
          <w:sz w:val="24"/>
          <w:szCs w:val="24"/>
          <w:highlight w:val="none"/>
        </w:rPr>
        <w:t>项支付方式：</w:t>
      </w:r>
    </w:p>
    <w:p>
      <w:pPr>
        <w:autoSpaceDE w:val="0"/>
        <w:autoSpaceDN w:val="0"/>
        <w:adjustRightInd w:val="0"/>
        <w:spacing w:line="400" w:lineRule="exact"/>
        <w:ind w:right="-56" w:rightChars="-20" w:firstLine="480" w:firstLineChars="200"/>
        <w:jc w:val="left"/>
        <w:rPr>
          <w:rFonts w:ascii="宋体" w:hAnsi="宋体" w:cs="仿宋_GB2312"/>
          <w:color w:val="auto"/>
          <w:kern w:val="0"/>
          <w:sz w:val="24"/>
          <w:szCs w:val="24"/>
          <w:highlight w:val="none"/>
        </w:rPr>
      </w:pPr>
      <w:r>
        <w:rPr>
          <w:rFonts w:ascii="宋体" w:hAnsi="宋体" w:cs="仿宋_GB2312"/>
          <w:color w:val="auto"/>
          <w:kern w:val="0"/>
          <w:sz w:val="24"/>
          <w:szCs w:val="24"/>
          <w:highlight w:val="none"/>
        </w:rPr>
        <w:t>（1）自主支付；</w:t>
      </w:r>
    </w:p>
    <w:p>
      <w:pPr>
        <w:autoSpaceDE w:val="0"/>
        <w:autoSpaceDN w:val="0"/>
        <w:adjustRightInd w:val="0"/>
        <w:spacing w:line="400" w:lineRule="exact"/>
        <w:ind w:right="-56" w:rightChars="-20" w:firstLine="480" w:firstLineChars="200"/>
        <w:jc w:val="left"/>
        <w:rPr>
          <w:rFonts w:ascii="宋体" w:hAnsi="宋体" w:cs="仿宋_GB2312"/>
          <w:color w:val="auto"/>
          <w:kern w:val="0"/>
          <w:sz w:val="24"/>
          <w:szCs w:val="24"/>
          <w:highlight w:val="none"/>
        </w:rPr>
      </w:pPr>
      <w:r>
        <w:rPr>
          <w:rFonts w:ascii="宋体" w:hAnsi="宋体" w:cs="仿宋_GB2312"/>
          <w:color w:val="auto"/>
          <w:kern w:val="0"/>
          <w:sz w:val="24"/>
          <w:szCs w:val="24"/>
          <w:highlight w:val="none"/>
        </w:rPr>
        <w:t>（2）受托支付；受托支付对象为：</w:t>
      </w:r>
    </w:p>
    <w:p>
      <w:pPr>
        <w:autoSpaceDE w:val="0"/>
        <w:autoSpaceDN w:val="0"/>
        <w:adjustRightInd w:val="0"/>
        <w:spacing w:line="400" w:lineRule="exact"/>
        <w:ind w:right="-56" w:rightChars="-20" w:firstLine="480" w:firstLineChars="200"/>
        <w:jc w:val="left"/>
        <w:rPr>
          <w:rFonts w:ascii="宋体" w:hAnsi="宋体" w:cs="仿宋_GB2312"/>
          <w:color w:val="auto"/>
          <w:kern w:val="0"/>
          <w:sz w:val="24"/>
          <w:szCs w:val="24"/>
          <w:highlight w:val="none"/>
        </w:rPr>
      </w:pPr>
      <w:r>
        <w:rPr>
          <w:rFonts w:ascii="宋体" w:hAnsi="宋体" w:cs="仿宋_GB2312"/>
          <w:color w:val="auto"/>
          <w:kern w:val="0"/>
          <w:sz w:val="24"/>
          <w:szCs w:val="24"/>
          <w:highlight w:val="none"/>
        </w:rPr>
        <w:t>户名：</w:t>
      </w:r>
      <w:r>
        <w:rPr>
          <w:rFonts w:hint="eastAsia" w:ascii="宋体" w:hAnsi="宋体" w:cs="仿宋_GB2312"/>
          <w:color w:val="auto"/>
          <w:kern w:val="0"/>
          <w:sz w:val="24"/>
          <w:szCs w:val="24"/>
          <w:highlight w:val="none"/>
          <w:u w:val="single"/>
        </w:rPr>
        <w:t>（自动生成）</w:t>
      </w:r>
    </w:p>
    <w:p>
      <w:pPr>
        <w:autoSpaceDE w:val="0"/>
        <w:autoSpaceDN w:val="0"/>
        <w:adjustRightInd w:val="0"/>
        <w:spacing w:line="400" w:lineRule="exact"/>
        <w:ind w:right="-56" w:rightChars="-20" w:firstLine="480" w:firstLineChars="200"/>
        <w:jc w:val="left"/>
        <w:rPr>
          <w:rFonts w:ascii="宋体" w:hAnsi="宋体" w:cs="仿宋_GB2312"/>
          <w:color w:val="auto"/>
          <w:kern w:val="0"/>
          <w:sz w:val="24"/>
          <w:szCs w:val="24"/>
          <w:highlight w:val="none"/>
        </w:rPr>
      </w:pPr>
      <w:r>
        <w:rPr>
          <w:rFonts w:ascii="宋体" w:hAnsi="宋体" w:cs="仿宋_GB2312"/>
          <w:color w:val="auto"/>
          <w:kern w:val="0"/>
          <w:sz w:val="24"/>
          <w:szCs w:val="24"/>
          <w:highlight w:val="none"/>
        </w:rPr>
        <w:t>账号：</w:t>
      </w:r>
      <w:r>
        <w:rPr>
          <w:rFonts w:hint="eastAsia" w:ascii="宋体" w:hAnsi="宋体" w:cs="仿宋_GB2312"/>
          <w:color w:val="auto"/>
          <w:kern w:val="0"/>
          <w:sz w:val="24"/>
          <w:szCs w:val="24"/>
          <w:highlight w:val="none"/>
          <w:u w:val="single"/>
        </w:rPr>
        <w:t>（自动生成）</w:t>
      </w:r>
    </w:p>
    <w:p>
      <w:pPr>
        <w:autoSpaceDE w:val="0"/>
        <w:autoSpaceDN w:val="0"/>
        <w:adjustRightInd w:val="0"/>
        <w:spacing w:line="400" w:lineRule="exact"/>
        <w:ind w:right="-56" w:rightChars="-20" w:firstLine="480" w:firstLineChars="200"/>
        <w:rPr>
          <w:rFonts w:cs="仿宋_GB2312" w:asciiTheme="minorEastAsia" w:hAnsiTheme="minorEastAsia"/>
          <w:color w:val="auto"/>
          <w:kern w:val="0"/>
          <w:sz w:val="24"/>
          <w:szCs w:val="24"/>
          <w:highlight w:val="none"/>
          <w:u w:val="single"/>
        </w:rPr>
      </w:pPr>
      <w:r>
        <w:rPr>
          <w:rFonts w:ascii="宋体" w:hAnsi="宋体" w:cs="仿宋_GB2312"/>
          <w:color w:val="auto"/>
          <w:kern w:val="0"/>
          <w:sz w:val="24"/>
          <w:szCs w:val="24"/>
          <w:highlight w:val="none"/>
          <w:u w:val="single"/>
        </w:rPr>
        <w:t>开户行：</w:t>
      </w:r>
      <w:r>
        <w:rPr>
          <w:rFonts w:hint="eastAsia" w:ascii="宋体" w:hAnsi="宋体" w:cs="仿宋_GB2312"/>
          <w:color w:val="auto"/>
          <w:kern w:val="0"/>
          <w:sz w:val="24"/>
          <w:szCs w:val="24"/>
          <w:highlight w:val="none"/>
          <w:u w:val="single"/>
        </w:rPr>
        <w:t>（自动生成）（如为行外账号则不显示）</w:t>
      </w:r>
    </w:p>
    <w:p>
      <w:pPr>
        <w:autoSpaceDE w:val="0"/>
        <w:autoSpaceDN w:val="0"/>
        <w:adjustRightInd w:val="0"/>
        <w:spacing w:line="360" w:lineRule="auto"/>
        <w:ind w:right="-56" w:rightChars="-20" w:firstLine="480" w:firstLineChars="200"/>
        <w:jc w:val="left"/>
        <w:rPr>
          <w:rFonts w:asciiTheme="minorEastAsia" w:hAnsiTheme="minorEastAsia" w:eastAsiaTheme="minorEastAsia"/>
          <w:b/>
          <w:color w:val="auto"/>
          <w:sz w:val="24"/>
          <w:szCs w:val="24"/>
          <w:highlight w:val="none"/>
        </w:rPr>
      </w:pPr>
      <w:r>
        <w:rPr>
          <w:rFonts w:cs="仿宋_GB2312" w:asciiTheme="minorEastAsia" w:hAnsiTheme="minorEastAsia" w:eastAsiaTheme="minorEastAsia"/>
          <w:color w:val="auto"/>
          <w:kern w:val="0"/>
          <w:sz w:val="24"/>
          <w:szCs w:val="24"/>
          <w:highlight w:val="none"/>
        </w:rPr>
        <w:t>八、</w:t>
      </w:r>
      <w:r>
        <w:rPr>
          <w:rFonts w:asciiTheme="minorEastAsia" w:hAnsiTheme="minorEastAsia" w:eastAsiaTheme="minorEastAsia"/>
          <w:color w:val="auto"/>
          <w:sz w:val="24"/>
          <w:szCs w:val="24"/>
          <w:highlight w:val="none"/>
        </w:rPr>
        <w:t>本申请书使用USBkey数字签名方式或其他电子签名方式签订，与亲笔签名具有同等法律效力。</w:t>
      </w:r>
      <w:r>
        <w:rPr>
          <w:rFonts w:asciiTheme="minorEastAsia" w:hAnsiTheme="minorEastAsia" w:eastAsiaTheme="minorEastAsia"/>
          <w:b/>
          <w:bCs/>
          <w:color w:val="auto"/>
          <w:sz w:val="24"/>
          <w:szCs w:val="24"/>
          <w:highlight w:val="none"/>
        </w:rPr>
        <w:t>本申请书</w:t>
      </w:r>
      <w:r>
        <w:rPr>
          <w:rFonts w:asciiTheme="minorEastAsia" w:hAnsiTheme="minorEastAsia" w:eastAsiaTheme="minorEastAsia" w:cstheme="minorBidi"/>
          <w:b/>
          <w:bCs/>
          <w:color w:val="auto"/>
          <w:sz w:val="24"/>
          <w:szCs w:val="24"/>
          <w:highlight w:val="none"/>
        </w:rPr>
        <w:t>自</w:t>
      </w:r>
      <w:r>
        <w:rPr>
          <w:rFonts w:hint="eastAsia" w:asciiTheme="minorEastAsia" w:hAnsiTheme="minorEastAsia" w:eastAsiaTheme="minorEastAsia" w:cstheme="minorBidi"/>
          <w:b/>
          <w:bCs/>
          <w:color w:val="auto"/>
          <w:sz w:val="24"/>
          <w:szCs w:val="24"/>
          <w:highlight w:val="none"/>
        </w:rPr>
        <w:t>甲乙双方通过</w:t>
      </w:r>
      <w:r>
        <w:rPr>
          <w:rFonts w:hint="eastAsia" w:asciiTheme="minorEastAsia" w:hAnsiTheme="minorEastAsia" w:eastAsiaTheme="minorEastAsia" w:cstheme="minorBidi"/>
          <w:b/>
          <w:bCs/>
          <w:color w:val="auto"/>
          <w:sz w:val="24"/>
          <w:szCs w:val="24"/>
          <w:highlight w:val="none"/>
          <w:lang w:val="en-US" w:eastAsia="zh-CN"/>
        </w:rPr>
        <w:t>贷款人</w:t>
      </w:r>
      <w:r>
        <w:rPr>
          <w:rFonts w:asciiTheme="minorEastAsia" w:hAnsiTheme="minorEastAsia" w:eastAsiaTheme="minorEastAsia" w:cstheme="minorBidi"/>
          <w:b/>
          <w:bCs/>
          <w:color w:val="auto"/>
          <w:sz w:val="24"/>
          <w:szCs w:val="24"/>
          <w:highlight w:val="none"/>
        </w:rPr>
        <w:t>电子渠道签订确认之日起生效</w:t>
      </w:r>
      <w:r>
        <w:rPr>
          <w:rFonts w:asciiTheme="minorEastAsia" w:hAnsiTheme="minorEastAsia" w:eastAsiaTheme="minorEastAsia"/>
          <w:b/>
          <w:bCs/>
          <w:color w:val="auto"/>
          <w:sz w:val="24"/>
          <w:szCs w:val="24"/>
          <w:highlight w:val="none"/>
        </w:rPr>
        <w:t>。</w:t>
      </w:r>
      <w:r>
        <w:rPr>
          <w:rFonts w:asciiTheme="minorEastAsia" w:hAnsiTheme="minorEastAsia" w:eastAsiaTheme="minorEastAsia"/>
          <w:b/>
          <w:color w:val="auto"/>
          <w:sz w:val="24"/>
          <w:szCs w:val="24"/>
          <w:highlight w:val="none"/>
        </w:rPr>
        <w:t>特别提醒：借款人提款成功后，贷款人将按合同约定使用或披露借款人</w:t>
      </w:r>
      <w:r>
        <w:rPr>
          <w:rFonts w:hint="eastAsia" w:asciiTheme="minorEastAsia" w:hAnsiTheme="minorEastAsia" w:eastAsiaTheme="minorEastAsia"/>
          <w:b/>
          <w:color w:val="auto"/>
          <w:sz w:val="24"/>
          <w:szCs w:val="24"/>
          <w:highlight w:val="none"/>
        </w:rPr>
        <w:t>每笔提款信息</w:t>
      </w:r>
      <w:r>
        <w:rPr>
          <w:rFonts w:asciiTheme="minorEastAsia" w:hAnsiTheme="minorEastAsia" w:eastAsiaTheme="minorEastAsia"/>
          <w:b/>
          <w:color w:val="auto"/>
          <w:sz w:val="24"/>
          <w:szCs w:val="24"/>
          <w:highlight w:val="none"/>
        </w:rPr>
        <w:t>（包括每一笔</w:t>
      </w:r>
      <w:r>
        <w:rPr>
          <w:rFonts w:hint="eastAsia" w:asciiTheme="minorEastAsia" w:hAnsiTheme="minorEastAsia" w:eastAsiaTheme="minorEastAsia"/>
          <w:b/>
          <w:color w:val="auto"/>
          <w:sz w:val="24"/>
          <w:szCs w:val="24"/>
          <w:highlight w:val="none"/>
        </w:rPr>
        <w:t>提款产生</w:t>
      </w:r>
      <w:r>
        <w:rPr>
          <w:rFonts w:asciiTheme="minorEastAsia" w:hAnsiTheme="minorEastAsia" w:eastAsiaTheme="minorEastAsia"/>
          <w:b/>
          <w:color w:val="auto"/>
          <w:sz w:val="24"/>
          <w:szCs w:val="24"/>
          <w:highlight w:val="none"/>
        </w:rPr>
        <w:t>的不良信息）。</w:t>
      </w:r>
    </w:p>
    <w:p>
      <w:pPr>
        <w:autoSpaceDE w:val="0"/>
        <w:autoSpaceDN w:val="0"/>
        <w:adjustRightInd w:val="0"/>
        <w:spacing w:line="360" w:lineRule="auto"/>
        <w:ind w:right="-56" w:rightChars="-20" w:firstLine="480" w:firstLineChars="200"/>
        <w:jc w:val="left"/>
        <w:rPr>
          <w:rFonts w:asciiTheme="minorEastAsia" w:hAnsiTheme="minorEastAsia" w:eastAsiaTheme="minorEastAsia"/>
          <w:color w:val="auto"/>
          <w:sz w:val="24"/>
          <w:szCs w:val="24"/>
          <w:highlight w:val="none"/>
        </w:rPr>
      </w:pPr>
    </w:p>
    <w:p>
      <w:pPr>
        <w:autoSpaceDE w:val="0"/>
        <w:autoSpaceDN w:val="0"/>
        <w:adjustRightInd w:val="0"/>
        <w:spacing w:line="360" w:lineRule="auto"/>
        <w:ind w:right="-56" w:rightChars="-2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借款人</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甲方</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                   贷款人</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乙方</w:t>
      </w:r>
      <w:r>
        <w:rPr>
          <w:rFonts w:asciiTheme="minorEastAsia" w:hAnsiTheme="minorEastAsia" w:eastAsiaTheme="minorEastAsia"/>
          <w:color w:val="auto"/>
          <w:sz w:val="24"/>
          <w:szCs w:val="24"/>
          <w:highlight w:val="none"/>
        </w:rPr>
        <w:t>）：</w:t>
      </w:r>
    </w:p>
    <w:p>
      <w:pPr>
        <w:autoSpaceDE w:val="0"/>
        <w:autoSpaceDN w:val="0"/>
        <w:adjustRightInd w:val="0"/>
        <w:spacing w:line="360" w:lineRule="auto"/>
        <w:ind w:right="-56" w:rightChars="-20"/>
        <w:jc w:val="left"/>
        <w:rPr>
          <w:rFonts w:asciiTheme="minorEastAsia" w:hAnsiTheme="minorEastAsia" w:eastAsiaTheme="minorEastAsia"/>
          <w:color w:val="auto"/>
          <w:sz w:val="24"/>
          <w:szCs w:val="24"/>
          <w:highlight w:val="none"/>
        </w:rPr>
      </w:pPr>
    </w:p>
    <w:p>
      <w:pPr>
        <w:autoSpaceDE/>
        <w:autoSpaceDN/>
        <w:adjustRightInd/>
        <w:spacing w:line="440" w:lineRule="exact"/>
        <w:ind w:right="0" w:rightChars="0" w:firstLine="0" w:firstLineChars="0"/>
        <w:rPr>
          <w:rFonts w:asciiTheme="minorEastAsia" w:hAnsiTheme="minorEastAsia" w:eastAsiaTheme="minorEastAsia"/>
          <w:color w:val="auto"/>
          <w:sz w:val="24"/>
          <w:szCs w:val="24"/>
          <w:highlight w:val="none"/>
        </w:rPr>
      </w:pPr>
      <w:r>
        <w:rPr>
          <w:rFonts w:asciiTheme="minorEastAsia" w:hAnsiTheme="minorEastAsia" w:eastAsiaTheme="minorEastAsia" w:cstheme="minorBidi"/>
          <w:color w:val="auto"/>
          <w:sz w:val="24"/>
          <w:szCs w:val="24"/>
          <w:highlight w:val="none"/>
        </w:rPr>
        <w:t>签订日期：</w:t>
      </w:r>
      <w:r>
        <w:rPr>
          <w:rFonts w:asciiTheme="minorEastAsia" w:hAnsiTheme="minorEastAsia" w:eastAsiaTheme="minorEastAsia" w:cstheme="minorBidi"/>
          <w:color w:val="auto"/>
          <w:sz w:val="24"/>
          <w:szCs w:val="24"/>
          <w:highlight w:val="none"/>
          <w:u w:val="single"/>
        </w:rPr>
        <w:t xml:space="preserve">   年  月  日（自动生成）</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stheme="minorBidi"/>
          <w:color w:val="auto"/>
          <w:sz w:val="24"/>
          <w:szCs w:val="24"/>
          <w:highlight w:val="none"/>
        </w:rPr>
        <w:t>签订日期：</w:t>
      </w:r>
      <w:r>
        <w:rPr>
          <w:rFonts w:asciiTheme="minorEastAsia" w:hAnsiTheme="minorEastAsia" w:eastAsiaTheme="minorEastAsia" w:cstheme="minorBidi"/>
          <w:color w:val="auto"/>
          <w:sz w:val="24"/>
          <w:szCs w:val="24"/>
          <w:highlight w:val="none"/>
          <w:u w:val="single"/>
        </w:rPr>
        <w:t xml:space="preserve">    年  月  日（自动生成）</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1"/>
    <w:family w:val="roman"/>
    <w:pitch w:val="default"/>
    <w:sig w:usb0="E00002FF" w:usb1="420024FF" w:usb2="00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90608"/>
    </w:sdtPr>
    <w:sdtContent>
      <w:p>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10554970" cy="14583410"/>
          <wp:effectExtent l="0" t="0" r="17780" b="8890"/>
          <wp:wrapNone/>
          <wp:docPr id="1" name="WordPictureWatermark18595" descr="大A4水印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595" descr="大A4水印80"/>
                  <pic:cNvPicPr>
                    <a:picLocks noChangeAspect="1"/>
                  </pic:cNvPicPr>
                </pic:nvPicPr>
                <pic:blipFill>
                  <a:blip r:embed="rId1"/>
                  <a:stretch>
                    <a:fillRect/>
                  </a:stretch>
                </pic:blipFill>
                <pic:spPr>
                  <a:xfrm>
                    <a:off x="0" y="0"/>
                    <a:ext cx="10554970" cy="1458341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206616063" o:spid="_x0000_s3074" o:spt="75" type="#_x0000_t75" style="position:absolute;left:0pt;height:881pt;width:662.7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206616062" o:spid="_x0000_s3073" o:spt="75" type="#_x0000_t75" style="position:absolute;left:0pt;height:881pt;width:662.7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dit="form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MzMxMjEyMDgyOThmYjNlYjAyMGUxYjdiMWY5NmMifQ=="/>
  </w:docVars>
  <w:rsids>
    <w:rsidRoot w:val="00CF5D0E"/>
    <w:rsid w:val="000059F3"/>
    <w:rsid w:val="0000610A"/>
    <w:rsid w:val="0001089C"/>
    <w:rsid w:val="0001231C"/>
    <w:rsid w:val="00012F74"/>
    <w:rsid w:val="0001342B"/>
    <w:rsid w:val="00014ECD"/>
    <w:rsid w:val="00017813"/>
    <w:rsid w:val="00023193"/>
    <w:rsid w:val="0003299F"/>
    <w:rsid w:val="00045430"/>
    <w:rsid w:val="0005010D"/>
    <w:rsid w:val="00055FAA"/>
    <w:rsid w:val="00056730"/>
    <w:rsid w:val="000568B1"/>
    <w:rsid w:val="000576E2"/>
    <w:rsid w:val="000605C9"/>
    <w:rsid w:val="00061CE5"/>
    <w:rsid w:val="0007079A"/>
    <w:rsid w:val="000719D0"/>
    <w:rsid w:val="000730C3"/>
    <w:rsid w:val="000763BA"/>
    <w:rsid w:val="00076454"/>
    <w:rsid w:val="000818A8"/>
    <w:rsid w:val="000838D7"/>
    <w:rsid w:val="00084083"/>
    <w:rsid w:val="000873D6"/>
    <w:rsid w:val="0009582E"/>
    <w:rsid w:val="00097007"/>
    <w:rsid w:val="000A651F"/>
    <w:rsid w:val="000B0601"/>
    <w:rsid w:val="000B246A"/>
    <w:rsid w:val="000B3AF6"/>
    <w:rsid w:val="000C2E3A"/>
    <w:rsid w:val="000D12C5"/>
    <w:rsid w:val="000D4DA8"/>
    <w:rsid w:val="000E6905"/>
    <w:rsid w:val="000E7EC3"/>
    <w:rsid w:val="000F1DF1"/>
    <w:rsid w:val="00103D4E"/>
    <w:rsid w:val="00105B91"/>
    <w:rsid w:val="00110216"/>
    <w:rsid w:val="00110E07"/>
    <w:rsid w:val="00114A5C"/>
    <w:rsid w:val="001157B8"/>
    <w:rsid w:val="00120777"/>
    <w:rsid w:val="00120C1E"/>
    <w:rsid w:val="00124869"/>
    <w:rsid w:val="001251B9"/>
    <w:rsid w:val="00134018"/>
    <w:rsid w:val="00134761"/>
    <w:rsid w:val="0014230D"/>
    <w:rsid w:val="0014252C"/>
    <w:rsid w:val="00144624"/>
    <w:rsid w:val="00154E92"/>
    <w:rsid w:val="00156F5F"/>
    <w:rsid w:val="001600AC"/>
    <w:rsid w:val="001602AD"/>
    <w:rsid w:val="00160F8E"/>
    <w:rsid w:val="00161C05"/>
    <w:rsid w:val="00163225"/>
    <w:rsid w:val="00165071"/>
    <w:rsid w:val="001664AF"/>
    <w:rsid w:val="001676D4"/>
    <w:rsid w:val="001701F4"/>
    <w:rsid w:val="0017526A"/>
    <w:rsid w:val="00182E3B"/>
    <w:rsid w:val="0018484E"/>
    <w:rsid w:val="00184C09"/>
    <w:rsid w:val="00187159"/>
    <w:rsid w:val="00193820"/>
    <w:rsid w:val="00195393"/>
    <w:rsid w:val="00195C28"/>
    <w:rsid w:val="001974C0"/>
    <w:rsid w:val="001A2993"/>
    <w:rsid w:val="001A45D0"/>
    <w:rsid w:val="001B23C0"/>
    <w:rsid w:val="001B3B0E"/>
    <w:rsid w:val="001B40AF"/>
    <w:rsid w:val="001B4866"/>
    <w:rsid w:val="001B62D9"/>
    <w:rsid w:val="001C0CBC"/>
    <w:rsid w:val="001C1059"/>
    <w:rsid w:val="001C311A"/>
    <w:rsid w:val="001C40B5"/>
    <w:rsid w:val="001D02C4"/>
    <w:rsid w:val="001D1380"/>
    <w:rsid w:val="001D485A"/>
    <w:rsid w:val="001D7A9D"/>
    <w:rsid w:val="001E10F6"/>
    <w:rsid w:val="001E3F15"/>
    <w:rsid w:val="001E4491"/>
    <w:rsid w:val="001E45ED"/>
    <w:rsid w:val="001F7655"/>
    <w:rsid w:val="00200339"/>
    <w:rsid w:val="00200B43"/>
    <w:rsid w:val="0021064A"/>
    <w:rsid w:val="002164F1"/>
    <w:rsid w:val="0022069D"/>
    <w:rsid w:val="002265AD"/>
    <w:rsid w:val="002274A1"/>
    <w:rsid w:val="002320D1"/>
    <w:rsid w:val="00233FC7"/>
    <w:rsid w:val="00234945"/>
    <w:rsid w:val="0023574F"/>
    <w:rsid w:val="002409EB"/>
    <w:rsid w:val="00242BEC"/>
    <w:rsid w:val="00246B76"/>
    <w:rsid w:val="00251057"/>
    <w:rsid w:val="002561D4"/>
    <w:rsid w:val="0025737A"/>
    <w:rsid w:val="00261ECA"/>
    <w:rsid w:val="002641A5"/>
    <w:rsid w:val="002664FC"/>
    <w:rsid w:val="0027173A"/>
    <w:rsid w:val="0027248F"/>
    <w:rsid w:val="002743F2"/>
    <w:rsid w:val="002750D1"/>
    <w:rsid w:val="00275D90"/>
    <w:rsid w:val="00276C7B"/>
    <w:rsid w:val="002808E4"/>
    <w:rsid w:val="0028163E"/>
    <w:rsid w:val="00285B87"/>
    <w:rsid w:val="00286532"/>
    <w:rsid w:val="00294560"/>
    <w:rsid w:val="002A2CEC"/>
    <w:rsid w:val="002A3013"/>
    <w:rsid w:val="002A65AB"/>
    <w:rsid w:val="002B1308"/>
    <w:rsid w:val="002B4F83"/>
    <w:rsid w:val="002B5A8A"/>
    <w:rsid w:val="002C6614"/>
    <w:rsid w:val="002D41C8"/>
    <w:rsid w:val="002D6ABA"/>
    <w:rsid w:val="002D6DBB"/>
    <w:rsid w:val="002E03EC"/>
    <w:rsid w:val="002E06EA"/>
    <w:rsid w:val="002E35EA"/>
    <w:rsid w:val="002E4491"/>
    <w:rsid w:val="002E5C80"/>
    <w:rsid w:val="002E76E2"/>
    <w:rsid w:val="002F676E"/>
    <w:rsid w:val="003000FE"/>
    <w:rsid w:val="003015E8"/>
    <w:rsid w:val="00301EB2"/>
    <w:rsid w:val="00304989"/>
    <w:rsid w:val="0030505F"/>
    <w:rsid w:val="00305F52"/>
    <w:rsid w:val="003116C7"/>
    <w:rsid w:val="003141FF"/>
    <w:rsid w:val="00322C19"/>
    <w:rsid w:val="00322E86"/>
    <w:rsid w:val="00323ECC"/>
    <w:rsid w:val="0033260B"/>
    <w:rsid w:val="00333B14"/>
    <w:rsid w:val="0033433D"/>
    <w:rsid w:val="00340488"/>
    <w:rsid w:val="0035206E"/>
    <w:rsid w:val="00355D9E"/>
    <w:rsid w:val="00362231"/>
    <w:rsid w:val="0036470A"/>
    <w:rsid w:val="0037038A"/>
    <w:rsid w:val="003735AE"/>
    <w:rsid w:val="00377F35"/>
    <w:rsid w:val="00380B65"/>
    <w:rsid w:val="00380F2E"/>
    <w:rsid w:val="00382878"/>
    <w:rsid w:val="0038594B"/>
    <w:rsid w:val="00394A47"/>
    <w:rsid w:val="0039585E"/>
    <w:rsid w:val="003958D0"/>
    <w:rsid w:val="003979F1"/>
    <w:rsid w:val="00397BBB"/>
    <w:rsid w:val="003A5AF1"/>
    <w:rsid w:val="003C0D1D"/>
    <w:rsid w:val="003C2225"/>
    <w:rsid w:val="003C30A9"/>
    <w:rsid w:val="003C7896"/>
    <w:rsid w:val="003D7E0E"/>
    <w:rsid w:val="003E3EAD"/>
    <w:rsid w:val="003E407C"/>
    <w:rsid w:val="003E70AE"/>
    <w:rsid w:val="003F135F"/>
    <w:rsid w:val="003F4EEC"/>
    <w:rsid w:val="004008C1"/>
    <w:rsid w:val="00410BF1"/>
    <w:rsid w:val="00413C2E"/>
    <w:rsid w:val="004156BE"/>
    <w:rsid w:val="004241F6"/>
    <w:rsid w:val="00426447"/>
    <w:rsid w:val="004270FF"/>
    <w:rsid w:val="00432CE7"/>
    <w:rsid w:val="0043598E"/>
    <w:rsid w:val="0044425F"/>
    <w:rsid w:val="00454D1F"/>
    <w:rsid w:val="00457F3A"/>
    <w:rsid w:val="00462EA6"/>
    <w:rsid w:val="004633EE"/>
    <w:rsid w:val="004718D4"/>
    <w:rsid w:val="004723E2"/>
    <w:rsid w:val="00477B14"/>
    <w:rsid w:val="00477D91"/>
    <w:rsid w:val="00483CA9"/>
    <w:rsid w:val="004913C7"/>
    <w:rsid w:val="004921AF"/>
    <w:rsid w:val="00495EFA"/>
    <w:rsid w:val="004A0BD1"/>
    <w:rsid w:val="004B6379"/>
    <w:rsid w:val="004C374C"/>
    <w:rsid w:val="004C40EE"/>
    <w:rsid w:val="004C766C"/>
    <w:rsid w:val="004D059A"/>
    <w:rsid w:val="004D4818"/>
    <w:rsid w:val="004D6F94"/>
    <w:rsid w:val="004F33B1"/>
    <w:rsid w:val="004F546C"/>
    <w:rsid w:val="00500452"/>
    <w:rsid w:val="00500479"/>
    <w:rsid w:val="00506D8E"/>
    <w:rsid w:val="005071C0"/>
    <w:rsid w:val="005071D1"/>
    <w:rsid w:val="00521FCE"/>
    <w:rsid w:val="00524CD1"/>
    <w:rsid w:val="005308C0"/>
    <w:rsid w:val="0053311C"/>
    <w:rsid w:val="0053379A"/>
    <w:rsid w:val="00536365"/>
    <w:rsid w:val="00536556"/>
    <w:rsid w:val="00537F21"/>
    <w:rsid w:val="00547EF8"/>
    <w:rsid w:val="005514E3"/>
    <w:rsid w:val="0055471C"/>
    <w:rsid w:val="0056091E"/>
    <w:rsid w:val="00561018"/>
    <w:rsid w:val="00561743"/>
    <w:rsid w:val="00564C18"/>
    <w:rsid w:val="00565D1D"/>
    <w:rsid w:val="0057226A"/>
    <w:rsid w:val="00582546"/>
    <w:rsid w:val="0058254A"/>
    <w:rsid w:val="00582949"/>
    <w:rsid w:val="00586C9C"/>
    <w:rsid w:val="005943A8"/>
    <w:rsid w:val="00596698"/>
    <w:rsid w:val="005A055C"/>
    <w:rsid w:val="005A08E1"/>
    <w:rsid w:val="005A319D"/>
    <w:rsid w:val="005B45C8"/>
    <w:rsid w:val="005B58D4"/>
    <w:rsid w:val="005B66BC"/>
    <w:rsid w:val="005B71E3"/>
    <w:rsid w:val="005C6360"/>
    <w:rsid w:val="005E11D6"/>
    <w:rsid w:val="005E7DCB"/>
    <w:rsid w:val="005F0457"/>
    <w:rsid w:val="005F423D"/>
    <w:rsid w:val="00602E5F"/>
    <w:rsid w:val="006057E1"/>
    <w:rsid w:val="006059A5"/>
    <w:rsid w:val="006072C6"/>
    <w:rsid w:val="00611E38"/>
    <w:rsid w:val="00615375"/>
    <w:rsid w:val="006250BC"/>
    <w:rsid w:val="0063059C"/>
    <w:rsid w:val="00631EE6"/>
    <w:rsid w:val="0063415F"/>
    <w:rsid w:val="00634502"/>
    <w:rsid w:val="0063476A"/>
    <w:rsid w:val="00636AA2"/>
    <w:rsid w:val="00644430"/>
    <w:rsid w:val="0064530D"/>
    <w:rsid w:val="00645801"/>
    <w:rsid w:val="00650D9C"/>
    <w:rsid w:val="00653080"/>
    <w:rsid w:val="00663961"/>
    <w:rsid w:val="006709B2"/>
    <w:rsid w:val="00670C48"/>
    <w:rsid w:val="006725E0"/>
    <w:rsid w:val="00673C7A"/>
    <w:rsid w:val="00677B80"/>
    <w:rsid w:val="006803CE"/>
    <w:rsid w:val="00682EEC"/>
    <w:rsid w:val="00683E15"/>
    <w:rsid w:val="00691070"/>
    <w:rsid w:val="006916D2"/>
    <w:rsid w:val="00691F5B"/>
    <w:rsid w:val="006A0DD1"/>
    <w:rsid w:val="006A55A4"/>
    <w:rsid w:val="006A6AF8"/>
    <w:rsid w:val="006B3167"/>
    <w:rsid w:val="006B4E5C"/>
    <w:rsid w:val="006B5B5B"/>
    <w:rsid w:val="006B6C5D"/>
    <w:rsid w:val="006C1735"/>
    <w:rsid w:val="006D47A5"/>
    <w:rsid w:val="006D7367"/>
    <w:rsid w:val="006E23AC"/>
    <w:rsid w:val="006E31AE"/>
    <w:rsid w:val="006F3A9E"/>
    <w:rsid w:val="006F76BF"/>
    <w:rsid w:val="00701E3E"/>
    <w:rsid w:val="00703897"/>
    <w:rsid w:val="007058E8"/>
    <w:rsid w:val="00706D47"/>
    <w:rsid w:val="007158AE"/>
    <w:rsid w:val="00731AA5"/>
    <w:rsid w:val="00744701"/>
    <w:rsid w:val="0074646B"/>
    <w:rsid w:val="00747490"/>
    <w:rsid w:val="007517AC"/>
    <w:rsid w:val="00755BCF"/>
    <w:rsid w:val="00762023"/>
    <w:rsid w:val="00762383"/>
    <w:rsid w:val="007636F8"/>
    <w:rsid w:val="00771953"/>
    <w:rsid w:val="00772D9E"/>
    <w:rsid w:val="00776472"/>
    <w:rsid w:val="00776E02"/>
    <w:rsid w:val="00776FE3"/>
    <w:rsid w:val="007808E0"/>
    <w:rsid w:val="00781953"/>
    <w:rsid w:val="007845A4"/>
    <w:rsid w:val="007907DE"/>
    <w:rsid w:val="00792426"/>
    <w:rsid w:val="007927A0"/>
    <w:rsid w:val="00793B0F"/>
    <w:rsid w:val="00795787"/>
    <w:rsid w:val="00796939"/>
    <w:rsid w:val="007A051E"/>
    <w:rsid w:val="007A106A"/>
    <w:rsid w:val="007A12A9"/>
    <w:rsid w:val="007B09B6"/>
    <w:rsid w:val="007B23E3"/>
    <w:rsid w:val="007C2BC9"/>
    <w:rsid w:val="007C5C72"/>
    <w:rsid w:val="007D45AF"/>
    <w:rsid w:val="007E3C42"/>
    <w:rsid w:val="007E7F64"/>
    <w:rsid w:val="007F5726"/>
    <w:rsid w:val="00801E96"/>
    <w:rsid w:val="00802737"/>
    <w:rsid w:val="0081249C"/>
    <w:rsid w:val="00815180"/>
    <w:rsid w:val="008242EC"/>
    <w:rsid w:val="00825789"/>
    <w:rsid w:val="00825F61"/>
    <w:rsid w:val="00835553"/>
    <w:rsid w:val="0085017B"/>
    <w:rsid w:val="008517A7"/>
    <w:rsid w:val="00862647"/>
    <w:rsid w:val="0087188E"/>
    <w:rsid w:val="00871D93"/>
    <w:rsid w:val="008758F7"/>
    <w:rsid w:val="00877625"/>
    <w:rsid w:val="00877F27"/>
    <w:rsid w:val="00887F38"/>
    <w:rsid w:val="00891792"/>
    <w:rsid w:val="0089262B"/>
    <w:rsid w:val="00894F64"/>
    <w:rsid w:val="008B25A8"/>
    <w:rsid w:val="008B461E"/>
    <w:rsid w:val="008C175B"/>
    <w:rsid w:val="008C50FC"/>
    <w:rsid w:val="008C6EF4"/>
    <w:rsid w:val="008C7052"/>
    <w:rsid w:val="008C74F7"/>
    <w:rsid w:val="008D0DC6"/>
    <w:rsid w:val="008D5145"/>
    <w:rsid w:val="008E028F"/>
    <w:rsid w:val="008E1AF0"/>
    <w:rsid w:val="008E3C11"/>
    <w:rsid w:val="008E6558"/>
    <w:rsid w:val="008F51E7"/>
    <w:rsid w:val="008F6A61"/>
    <w:rsid w:val="0091328D"/>
    <w:rsid w:val="00913618"/>
    <w:rsid w:val="009169AE"/>
    <w:rsid w:val="00917485"/>
    <w:rsid w:val="00921163"/>
    <w:rsid w:val="009308B2"/>
    <w:rsid w:val="009327D6"/>
    <w:rsid w:val="00933D76"/>
    <w:rsid w:val="00935A21"/>
    <w:rsid w:val="00937C66"/>
    <w:rsid w:val="009411EB"/>
    <w:rsid w:val="00943901"/>
    <w:rsid w:val="00944CA6"/>
    <w:rsid w:val="00945CFE"/>
    <w:rsid w:val="00953356"/>
    <w:rsid w:val="00961590"/>
    <w:rsid w:val="009628DC"/>
    <w:rsid w:val="0097075E"/>
    <w:rsid w:val="00974435"/>
    <w:rsid w:val="0097540B"/>
    <w:rsid w:val="00976977"/>
    <w:rsid w:val="00987E10"/>
    <w:rsid w:val="009900A1"/>
    <w:rsid w:val="00990B1D"/>
    <w:rsid w:val="0099666C"/>
    <w:rsid w:val="009A09DF"/>
    <w:rsid w:val="009A5BEB"/>
    <w:rsid w:val="009B6823"/>
    <w:rsid w:val="009C0B62"/>
    <w:rsid w:val="009C0C1D"/>
    <w:rsid w:val="009C1637"/>
    <w:rsid w:val="009C170C"/>
    <w:rsid w:val="009C1F17"/>
    <w:rsid w:val="009C39B8"/>
    <w:rsid w:val="009D15A4"/>
    <w:rsid w:val="009D39DE"/>
    <w:rsid w:val="009D7414"/>
    <w:rsid w:val="009E4271"/>
    <w:rsid w:val="009E5558"/>
    <w:rsid w:val="009E6E3B"/>
    <w:rsid w:val="009F2C6F"/>
    <w:rsid w:val="009F5BD4"/>
    <w:rsid w:val="009F673A"/>
    <w:rsid w:val="00A008CA"/>
    <w:rsid w:val="00A13503"/>
    <w:rsid w:val="00A208D8"/>
    <w:rsid w:val="00A2320B"/>
    <w:rsid w:val="00A23856"/>
    <w:rsid w:val="00A23FDB"/>
    <w:rsid w:val="00A3175B"/>
    <w:rsid w:val="00A350DD"/>
    <w:rsid w:val="00A406A7"/>
    <w:rsid w:val="00A41B25"/>
    <w:rsid w:val="00A42BB1"/>
    <w:rsid w:val="00A51DEE"/>
    <w:rsid w:val="00A54FEE"/>
    <w:rsid w:val="00A60E2F"/>
    <w:rsid w:val="00A64256"/>
    <w:rsid w:val="00A7335A"/>
    <w:rsid w:val="00A73992"/>
    <w:rsid w:val="00A75F17"/>
    <w:rsid w:val="00A823EC"/>
    <w:rsid w:val="00A853FC"/>
    <w:rsid w:val="00A8717E"/>
    <w:rsid w:val="00A9060B"/>
    <w:rsid w:val="00A90AA5"/>
    <w:rsid w:val="00A95A15"/>
    <w:rsid w:val="00A969A7"/>
    <w:rsid w:val="00AA03BC"/>
    <w:rsid w:val="00AA2395"/>
    <w:rsid w:val="00AB0719"/>
    <w:rsid w:val="00AC3217"/>
    <w:rsid w:val="00AC3DE4"/>
    <w:rsid w:val="00AC70F5"/>
    <w:rsid w:val="00AD0EEB"/>
    <w:rsid w:val="00AD33C4"/>
    <w:rsid w:val="00AE1D9F"/>
    <w:rsid w:val="00AE644A"/>
    <w:rsid w:val="00AE7332"/>
    <w:rsid w:val="00AE7F91"/>
    <w:rsid w:val="00AF10D7"/>
    <w:rsid w:val="00AF38D1"/>
    <w:rsid w:val="00AF5966"/>
    <w:rsid w:val="00B02CBC"/>
    <w:rsid w:val="00B049BD"/>
    <w:rsid w:val="00B05524"/>
    <w:rsid w:val="00B10637"/>
    <w:rsid w:val="00B11390"/>
    <w:rsid w:val="00B11D0B"/>
    <w:rsid w:val="00B1457B"/>
    <w:rsid w:val="00B2540A"/>
    <w:rsid w:val="00B31D3B"/>
    <w:rsid w:val="00B329D0"/>
    <w:rsid w:val="00B36B8F"/>
    <w:rsid w:val="00B43452"/>
    <w:rsid w:val="00B43FF8"/>
    <w:rsid w:val="00B446EE"/>
    <w:rsid w:val="00B4696D"/>
    <w:rsid w:val="00B46C82"/>
    <w:rsid w:val="00B477F4"/>
    <w:rsid w:val="00B52F92"/>
    <w:rsid w:val="00B54FCA"/>
    <w:rsid w:val="00B62557"/>
    <w:rsid w:val="00B62DC3"/>
    <w:rsid w:val="00B64B7B"/>
    <w:rsid w:val="00B66415"/>
    <w:rsid w:val="00B748FB"/>
    <w:rsid w:val="00B81680"/>
    <w:rsid w:val="00B817B0"/>
    <w:rsid w:val="00B82712"/>
    <w:rsid w:val="00B83F0D"/>
    <w:rsid w:val="00B84424"/>
    <w:rsid w:val="00B91023"/>
    <w:rsid w:val="00B914F3"/>
    <w:rsid w:val="00B935A7"/>
    <w:rsid w:val="00B95A81"/>
    <w:rsid w:val="00B964B4"/>
    <w:rsid w:val="00BB09CF"/>
    <w:rsid w:val="00BB3A7A"/>
    <w:rsid w:val="00BB5190"/>
    <w:rsid w:val="00BB5E41"/>
    <w:rsid w:val="00BB7403"/>
    <w:rsid w:val="00BB7F2D"/>
    <w:rsid w:val="00BC107A"/>
    <w:rsid w:val="00BC67DD"/>
    <w:rsid w:val="00BC7C15"/>
    <w:rsid w:val="00BD45FB"/>
    <w:rsid w:val="00BD527B"/>
    <w:rsid w:val="00BF2E5A"/>
    <w:rsid w:val="00BF5C76"/>
    <w:rsid w:val="00C07DDF"/>
    <w:rsid w:val="00C24D4A"/>
    <w:rsid w:val="00C25AB7"/>
    <w:rsid w:val="00C323D1"/>
    <w:rsid w:val="00C3585B"/>
    <w:rsid w:val="00C36F60"/>
    <w:rsid w:val="00C40919"/>
    <w:rsid w:val="00C432F7"/>
    <w:rsid w:val="00C65D08"/>
    <w:rsid w:val="00C703DA"/>
    <w:rsid w:val="00C73B6B"/>
    <w:rsid w:val="00C73DB4"/>
    <w:rsid w:val="00C7559C"/>
    <w:rsid w:val="00C87BEC"/>
    <w:rsid w:val="00CA16B5"/>
    <w:rsid w:val="00CA3C08"/>
    <w:rsid w:val="00CA3F98"/>
    <w:rsid w:val="00CB2AC7"/>
    <w:rsid w:val="00CB38BC"/>
    <w:rsid w:val="00CB3F52"/>
    <w:rsid w:val="00CB5197"/>
    <w:rsid w:val="00CB64F8"/>
    <w:rsid w:val="00CB7F91"/>
    <w:rsid w:val="00CD1D83"/>
    <w:rsid w:val="00CD3316"/>
    <w:rsid w:val="00CD472B"/>
    <w:rsid w:val="00CE5E76"/>
    <w:rsid w:val="00CF12A8"/>
    <w:rsid w:val="00CF5D0E"/>
    <w:rsid w:val="00CF660F"/>
    <w:rsid w:val="00D011B8"/>
    <w:rsid w:val="00D020F8"/>
    <w:rsid w:val="00D110F3"/>
    <w:rsid w:val="00D13B0C"/>
    <w:rsid w:val="00D15DD1"/>
    <w:rsid w:val="00D31CB1"/>
    <w:rsid w:val="00D36ED8"/>
    <w:rsid w:val="00D4315D"/>
    <w:rsid w:val="00D516FC"/>
    <w:rsid w:val="00D56119"/>
    <w:rsid w:val="00D65490"/>
    <w:rsid w:val="00D73C9A"/>
    <w:rsid w:val="00D752EA"/>
    <w:rsid w:val="00D80EE6"/>
    <w:rsid w:val="00D8572A"/>
    <w:rsid w:val="00D86B62"/>
    <w:rsid w:val="00D94379"/>
    <w:rsid w:val="00DA45CD"/>
    <w:rsid w:val="00DA56B4"/>
    <w:rsid w:val="00DA61D4"/>
    <w:rsid w:val="00DB0234"/>
    <w:rsid w:val="00DB385C"/>
    <w:rsid w:val="00DB3BA2"/>
    <w:rsid w:val="00DB60CB"/>
    <w:rsid w:val="00DB6450"/>
    <w:rsid w:val="00DC375A"/>
    <w:rsid w:val="00DC4117"/>
    <w:rsid w:val="00DD18B8"/>
    <w:rsid w:val="00DE246B"/>
    <w:rsid w:val="00DE3333"/>
    <w:rsid w:val="00DE4F8D"/>
    <w:rsid w:val="00DE5703"/>
    <w:rsid w:val="00DF40D6"/>
    <w:rsid w:val="00E0057F"/>
    <w:rsid w:val="00E03545"/>
    <w:rsid w:val="00E038A1"/>
    <w:rsid w:val="00E06D2F"/>
    <w:rsid w:val="00E0785E"/>
    <w:rsid w:val="00E1127D"/>
    <w:rsid w:val="00E12E3B"/>
    <w:rsid w:val="00E13CFF"/>
    <w:rsid w:val="00E140B0"/>
    <w:rsid w:val="00E149B8"/>
    <w:rsid w:val="00E14DA0"/>
    <w:rsid w:val="00E17036"/>
    <w:rsid w:val="00E20DE8"/>
    <w:rsid w:val="00E223EC"/>
    <w:rsid w:val="00E35541"/>
    <w:rsid w:val="00E36404"/>
    <w:rsid w:val="00E36784"/>
    <w:rsid w:val="00E36868"/>
    <w:rsid w:val="00E41ABC"/>
    <w:rsid w:val="00E45A14"/>
    <w:rsid w:val="00E47A30"/>
    <w:rsid w:val="00E47FD4"/>
    <w:rsid w:val="00E5561B"/>
    <w:rsid w:val="00E56699"/>
    <w:rsid w:val="00E60D70"/>
    <w:rsid w:val="00E62ADF"/>
    <w:rsid w:val="00E6315B"/>
    <w:rsid w:val="00E63AFA"/>
    <w:rsid w:val="00E6591D"/>
    <w:rsid w:val="00E65A7D"/>
    <w:rsid w:val="00E6660F"/>
    <w:rsid w:val="00E7528A"/>
    <w:rsid w:val="00E766DA"/>
    <w:rsid w:val="00E767E6"/>
    <w:rsid w:val="00E842E9"/>
    <w:rsid w:val="00E85976"/>
    <w:rsid w:val="00E9059F"/>
    <w:rsid w:val="00E919D5"/>
    <w:rsid w:val="00E92FAA"/>
    <w:rsid w:val="00E94046"/>
    <w:rsid w:val="00E95A00"/>
    <w:rsid w:val="00E95C44"/>
    <w:rsid w:val="00EA27AA"/>
    <w:rsid w:val="00EA2F0E"/>
    <w:rsid w:val="00EA6B74"/>
    <w:rsid w:val="00EB0AD1"/>
    <w:rsid w:val="00EC1A0B"/>
    <w:rsid w:val="00EC1DA8"/>
    <w:rsid w:val="00EC2ACD"/>
    <w:rsid w:val="00EC5411"/>
    <w:rsid w:val="00ED3FEE"/>
    <w:rsid w:val="00EE0C1C"/>
    <w:rsid w:val="00EE213B"/>
    <w:rsid w:val="00EE321B"/>
    <w:rsid w:val="00EE44CE"/>
    <w:rsid w:val="00EE45E8"/>
    <w:rsid w:val="00EE60BC"/>
    <w:rsid w:val="00EE68AB"/>
    <w:rsid w:val="00EE774B"/>
    <w:rsid w:val="00F008A4"/>
    <w:rsid w:val="00F10403"/>
    <w:rsid w:val="00F10458"/>
    <w:rsid w:val="00F10783"/>
    <w:rsid w:val="00F13AFC"/>
    <w:rsid w:val="00F14332"/>
    <w:rsid w:val="00F1778D"/>
    <w:rsid w:val="00F2427D"/>
    <w:rsid w:val="00F25496"/>
    <w:rsid w:val="00F27D4C"/>
    <w:rsid w:val="00F3162F"/>
    <w:rsid w:val="00F36C5A"/>
    <w:rsid w:val="00F42470"/>
    <w:rsid w:val="00F50225"/>
    <w:rsid w:val="00F513DA"/>
    <w:rsid w:val="00F55DD4"/>
    <w:rsid w:val="00F55F4B"/>
    <w:rsid w:val="00F56446"/>
    <w:rsid w:val="00F573FA"/>
    <w:rsid w:val="00F67DE9"/>
    <w:rsid w:val="00F72268"/>
    <w:rsid w:val="00F75145"/>
    <w:rsid w:val="00F76031"/>
    <w:rsid w:val="00F844C7"/>
    <w:rsid w:val="00F84851"/>
    <w:rsid w:val="00F865AC"/>
    <w:rsid w:val="00F872C5"/>
    <w:rsid w:val="00F87C90"/>
    <w:rsid w:val="00F97555"/>
    <w:rsid w:val="00FA0799"/>
    <w:rsid w:val="00FA1BC6"/>
    <w:rsid w:val="00FA32E6"/>
    <w:rsid w:val="00FA37EC"/>
    <w:rsid w:val="00FA4468"/>
    <w:rsid w:val="00FA61C3"/>
    <w:rsid w:val="00FB0781"/>
    <w:rsid w:val="00FB2656"/>
    <w:rsid w:val="00FC086F"/>
    <w:rsid w:val="00FC2715"/>
    <w:rsid w:val="00FC4247"/>
    <w:rsid w:val="00FC6B97"/>
    <w:rsid w:val="00FC765E"/>
    <w:rsid w:val="00FD242A"/>
    <w:rsid w:val="00FD3856"/>
    <w:rsid w:val="00FD3B16"/>
    <w:rsid w:val="00FD577D"/>
    <w:rsid w:val="00FD7561"/>
    <w:rsid w:val="00FE0C7F"/>
    <w:rsid w:val="00FE0F6A"/>
    <w:rsid w:val="00FF5073"/>
    <w:rsid w:val="02B14056"/>
    <w:rsid w:val="02DA277A"/>
    <w:rsid w:val="03C01CB3"/>
    <w:rsid w:val="04AE61EA"/>
    <w:rsid w:val="05C84261"/>
    <w:rsid w:val="08F748B2"/>
    <w:rsid w:val="090377EB"/>
    <w:rsid w:val="091F3B5E"/>
    <w:rsid w:val="0A0425E8"/>
    <w:rsid w:val="0C545100"/>
    <w:rsid w:val="0CF674B1"/>
    <w:rsid w:val="0D990325"/>
    <w:rsid w:val="0DE95FA3"/>
    <w:rsid w:val="0F3656FF"/>
    <w:rsid w:val="100B07E5"/>
    <w:rsid w:val="10110237"/>
    <w:rsid w:val="10767D80"/>
    <w:rsid w:val="10820623"/>
    <w:rsid w:val="112A606A"/>
    <w:rsid w:val="12553E56"/>
    <w:rsid w:val="13E600FB"/>
    <w:rsid w:val="14216C3C"/>
    <w:rsid w:val="160E4A1F"/>
    <w:rsid w:val="1663397F"/>
    <w:rsid w:val="16E42DE9"/>
    <w:rsid w:val="19C315A1"/>
    <w:rsid w:val="1A515B53"/>
    <w:rsid w:val="1AF70E96"/>
    <w:rsid w:val="1C312B78"/>
    <w:rsid w:val="1DC9173B"/>
    <w:rsid w:val="1DCA3FB8"/>
    <w:rsid w:val="1EC43EA4"/>
    <w:rsid w:val="1F357BAD"/>
    <w:rsid w:val="20305DE4"/>
    <w:rsid w:val="2164210E"/>
    <w:rsid w:val="22092A75"/>
    <w:rsid w:val="25B92A28"/>
    <w:rsid w:val="267B5A23"/>
    <w:rsid w:val="279B4EA4"/>
    <w:rsid w:val="28167F3F"/>
    <w:rsid w:val="282470C7"/>
    <w:rsid w:val="296B589D"/>
    <w:rsid w:val="29CE4C06"/>
    <w:rsid w:val="29D55086"/>
    <w:rsid w:val="2AC9489C"/>
    <w:rsid w:val="2B104EFA"/>
    <w:rsid w:val="2BB76B41"/>
    <w:rsid w:val="2C630235"/>
    <w:rsid w:val="2D37267B"/>
    <w:rsid w:val="30FE308F"/>
    <w:rsid w:val="31A674DB"/>
    <w:rsid w:val="31DF5261"/>
    <w:rsid w:val="320C561E"/>
    <w:rsid w:val="32DF594F"/>
    <w:rsid w:val="34AC4AFA"/>
    <w:rsid w:val="36513BBA"/>
    <w:rsid w:val="3737576F"/>
    <w:rsid w:val="39EE3893"/>
    <w:rsid w:val="3BD944FD"/>
    <w:rsid w:val="3C1079C7"/>
    <w:rsid w:val="3C4018C9"/>
    <w:rsid w:val="3C7C0711"/>
    <w:rsid w:val="3D8C5E78"/>
    <w:rsid w:val="3DAD4987"/>
    <w:rsid w:val="3E325DA3"/>
    <w:rsid w:val="3EFB3480"/>
    <w:rsid w:val="3F32752F"/>
    <w:rsid w:val="3FF05854"/>
    <w:rsid w:val="405F44A8"/>
    <w:rsid w:val="420F3913"/>
    <w:rsid w:val="42504386"/>
    <w:rsid w:val="467B394B"/>
    <w:rsid w:val="47162375"/>
    <w:rsid w:val="4753134D"/>
    <w:rsid w:val="48BE0191"/>
    <w:rsid w:val="48D2380F"/>
    <w:rsid w:val="4AA76B62"/>
    <w:rsid w:val="4ACE33F3"/>
    <w:rsid w:val="4AF67C26"/>
    <w:rsid w:val="4C526FB5"/>
    <w:rsid w:val="4C724889"/>
    <w:rsid w:val="4F475E1F"/>
    <w:rsid w:val="50F50294"/>
    <w:rsid w:val="51AD096B"/>
    <w:rsid w:val="51B16FBB"/>
    <w:rsid w:val="51E86C83"/>
    <w:rsid w:val="52804641"/>
    <w:rsid w:val="53175C02"/>
    <w:rsid w:val="53600CEF"/>
    <w:rsid w:val="539A2650"/>
    <w:rsid w:val="543A58F0"/>
    <w:rsid w:val="55795375"/>
    <w:rsid w:val="560E47B2"/>
    <w:rsid w:val="57FF6DF1"/>
    <w:rsid w:val="588B6D00"/>
    <w:rsid w:val="5C566F61"/>
    <w:rsid w:val="5C720F49"/>
    <w:rsid w:val="5D336E37"/>
    <w:rsid w:val="5D4607CD"/>
    <w:rsid w:val="5F974C2D"/>
    <w:rsid w:val="622952FB"/>
    <w:rsid w:val="624A4B3F"/>
    <w:rsid w:val="631578AA"/>
    <w:rsid w:val="640F304B"/>
    <w:rsid w:val="658229A6"/>
    <w:rsid w:val="659F639B"/>
    <w:rsid w:val="67CB2900"/>
    <w:rsid w:val="68C7358C"/>
    <w:rsid w:val="6A8D5E5B"/>
    <w:rsid w:val="6B9A4E61"/>
    <w:rsid w:val="6C5D244F"/>
    <w:rsid w:val="6CBB4984"/>
    <w:rsid w:val="6D0658DC"/>
    <w:rsid w:val="6DD43F36"/>
    <w:rsid w:val="6DE321F9"/>
    <w:rsid w:val="6E3A6644"/>
    <w:rsid w:val="6E3D4B94"/>
    <w:rsid w:val="707815E7"/>
    <w:rsid w:val="7297279C"/>
    <w:rsid w:val="741F243A"/>
    <w:rsid w:val="76070880"/>
    <w:rsid w:val="76DB5ACF"/>
    <w:rsid w:val="781D3EF2"/>
    <w:rsid w:val="78291229"/>
    <w:rsid w:val="78A540B3"/>
    <w:rsid w:val="798759D7"/>
    <w:rsid w:val="7AAF2148"/>
    <w:rsid w:val="7DD732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ody Text"/>
    <w:basedOn w:val="1"/>
    <w:link w:val="18"/>
    <w:qFormat/>
    <w:uiPriority w:val="0"/>
    <w:pPr>
      <w:suppressAutoHyphens/>
      <w:spacing w:after="119"/>
    </w:pPr>
    <w:rPr>
      <w:color w:val="000000"/>
      <w:kern w:val="0"/>
      <w:lang w:eastAsia="ar-SA"/>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rFonts w:ascii="Times New Roman" w:hAnsi="Times New Roman" w:eastAsia="宋体" w:cs="Times New Roman"/>
      <w:sz w:val="18"/>
      <w:szCs w:val="18"/>
    </w:rPr>
  </w:style>
  <w:style w:type="character" w:customStyle="1" w:styleId="15">
    <w:name w:val="批注文字 字符"/>
    <w:basedOn w:val="10"/>
    <w:link w:val="2"/>
    <w:semiHidden/>
    <w:qFormat/>
    <w:uiPriority w:val="99"/>
    <w:rPr>
      <w:rFonts w:ascii="Times New Roman" w:hAnsi="Times New Roman" w:eastAsia="宋体" w:cs="Times New Roman"/>
      <w:sz w:val="28"/>
      <w:szCs w:val="20"/>
    </w:rPr>
  </w:style>
  <w:style w:type="character" w:customStyle="1" w:styleId="16">
    <w:name w:val="批注主题 字符"/>
    <w:basedOn w:val="15"/>
    <w:link w:val="7"/>
    <w:semiHidden/>
    <w:qFormat/>
    <w:uiPriority w:val="99"/>
    <w:rPr>
      <w:rFonts w:ascii="Times New Roman" w:hAnsi="Times New Roman" w:eastAsia="宋体" w:cs="Times New Roman"/>
      <w:b/>
      <w:bCs/>
      <w:sz w:val="28"/>
      <w:szCs w:val="20"/>
    </w:rPr>
  </w:style>
  <w:style w:type="paragraph" w:styleId="17">
    <w:name w:val="List Paragraph"/>
    <w:basedOn w:val="1"/>
    <w:qFormat/>
    <w:uiPriority w:val="34"/>
    <w:pPr>
      <w:ind w:firstLine="420" w:firstLineChars="200"/>
    </w:pPr>
  </w:style>
  <w:style w:type="character" w:customStyle="1" w:styleId="18">
    <w:name w:val="正文文本 字符"/>
    <w:basedOn w:val="10"/>
    <w:link w:val="3"/>
    <w:qFormat/>
    <w:uiPriority w:val="0"/>
    <w:rPr>
      <w:rFonts w:ascii="Times New Roman" w:hAnsi="Times New Roman" w:eastAsia="宋体" w:cs="Times New Roman"/>
      <w:color w:val="000000"/>
      <w:kern w:val="0"/>
      <w:sz w:val="28"/>
      <w:szCs w:val="20"/>
      <w:lang w:eastAsia="ar-SA"/>
    </w:rPr>
  </w:style>
  <w:style w:type="character" w:customStyle="1" w:styleId="19">
    <w:name w:val="fontstyle01"/>
    <w:basedOn w:val="10"/>
    <w:qFormat/>
    <w:uiPriority w:val="0"/>
    <w:rPr>
      <w:rFonts w:ascii="仿宋_GB2312" w:hAnsi="仿宋_GB2312" w:eastAsia="仿宋_GB2312" w:cs="仿宋_GB2312"/>
      <w:color w:val="000000"/>
      <w:sz w:val="32"/>
      <w:szCs w:val="32"/>
    </w:rPr>
  </w:style>
  <w:style w:type="paragraph" w:customStyle="1" w:styleId="20">
    <w:name w:val="正文1"/>
    <w:basedOn w:val="1"/>
    <w:link w:val="21"/>
    <w:qFormat/>
    <w:uiPriority w:val="0"/>
    <w:pPr>
      <w:widowControl/>
      <w:spacing w:line="360" w:lineRule="auto"/>
      <w:ind w:firstLine="200" w:firstLineChars="200"/>
      <w:jc w:val="left"/>
    </w:pPr>
    <w:rPr>
      <w:rFonts w:ascii="Arial" w:hAnsi="Arial"/>
      <w:kern w:val="0"/>
      <w:sz w:val="22"/>
      <w:szCs w:val="24"/>
    </w:rPr>
  </w:style>
  <w:style w:type="character" w:customStyle="1" w:styleId="21">
    <w:name w:val="正文1 Char"/>
    <w:link w:val="20"/>
    <w:qFormat/>
    <w:uiPriority w:val="0"/>
    <w:rPr>
      <w:rFonts w:ascii="Arial" w:hAnsi="Arial"/>
      <w:sz w:val="2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13677</Words>
  <Characters>14134</Characters>
  <Lines>95</Lines>
  <Paragraphs>27</Paragraphs>
  <TotalTime>51</TotalTime>
  <ScaleCrop>false</ScaleCrop>
  <LinksUpToDate>false</LinksUpToDate>
  <CharactersWithSpaces>14741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2022-10-12T08:41:00Z</dcterms:created>
  <dc:creator>lenovo</dc:creator>
  <cp:lastModifiedBy>2110814</cp:lastModifiedBy>
  <cp:lastPrinted>2016-10-14T00:39:00Z</cp:lastPrinted>
  <dcterms:modified xsi:type="dcterms:W3CDTF">2026-03-26T01:36:02Z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ContentTypeId">
    <vt:lpwstr>0x010100E5D77506CBEDFB408E5455BBDBBD9170</vt:lpwstr>
  </property>
  <property fmtid="{D5CDD505-2E9C-101B-9397-08002B2CF9AE}" pid="4" name="ICV">
    <vt:lpwstr>6509B73E701C4253970404913E2E9716_13</vt:lpwstr>
  </property>
</Properties>
</file>